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70"/>
        <w:gridCol w:w="4712"/>
      </w:tblGrid>
      <w:tr w:rsidR="009735DB" w:rsidRPr="004161B5" w:rsidTr="00E12CAD">
        <w:tc>
          <w:tcPr>
            <w:tcW w:w="10682"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E12CAD">
        <w:tc>
          <w:tcPr>
            <w:tcW w:w="10682" w:type="dxa"/>
            <w:gridSpan w:val="2"/>
          </w:tcPr>
          <w:p w:rsidR="009735DB" w:rsidRPr="00A825C3" w:rsidRDefault="009735DB" w:rsidP="004161B5">
            <w:pPr>
              <w:spacing w:after="0" w:line="240" w:lineRule="auto"/>
            </w:pPr>
            <w:r w:rsidRPr="00A825C3">
              <w:t>Teacher:</w:t>
            </w:r>
            <w:r w:rsidR="00682025" w:rsidRPr="00A825C3">
              <w:t xml:space="preserve">  </w:t>
            </w:r>
            <w:r w:rsidR="0054674D" w:rsidRPr="00A825C3">
              <w:t xml:space="preserve">Ray Whitmer </w:t>
            </w:r>
          </w:p>
        </w:tc>
      </w:tr>
      <w:tr w:rsidR="009735DB" w:rsidRPr="004161B5" w:rsidTr="00E12CAD">
        <w:tc>
          <w:tcPr>
            <w:tcW w:w="10682" w:type="dxa"/>
            <w:gridSpan w:val="2"/>
          </w:tcPr>
          <w:p w:rsidR="009735DB" w:rsidRPr="00A825C3" w:rsidRDefault="009735DB" w:rsidP="004161B5">
            <w:pPr>
              <w:spacing w:after="0" w:line="240" w:lineRule="auto"/>
            </w:pPr>
            <w:r w:rsidRPr="00A825C3">
              <w:t>Subject/Grade:</w:t>
            </w:r>
            <w:r w:rsidR="0054674D" w:rsidRPr="00A825C3">
              <w:t xml:space="preserve"> 6</w:t>
            </w:r>
            <w:r w:rsidR="0054674D" w:rsidRPr="00A825C3">
              <w:rPr>
                <w:vertAlign w:val="superscript"/>
              </w:rPr>
              <w:t>th</w:t>
            </w:r>
            <w:r w:rsidR="0054674D" w:rsidRPr="00A825C3">
              <w:t xml:space="preserve"> grade </w:t>
            </w:r>
          </w:p>
        </w:tc>
      </w:tr>
      <w:tr w:rsidR="009735DB" w:rsidRPr="004161B5" w:rsidTr="00E12CAD">
        <w:tc>
          <w:tcPr>
            <w:tcW w:w="10682" w:type="dxa"/>
            <w:gridSpan w:val="2"/>
          </w:tcPr>
          <w:p w:rsidR="009735DB" w:rsidRPr="00A825C3" w:rsidRDefault="009735DB" w:rsidP="00356A1F">
            <w:pPr>
              <w:spacing w:after="0" w:line="240" w:lineRule="auto"/>
            </w:pPr>
            <w:r w:rsidRPr="00A825C3">
              <w:t>Lesson Title:</w:t>
            </w:r>
            <w:r w:rsidR="004423D1" w:rsidRPr="00A825C3">
              <w:t xml:space="preserve"> </w:t>
            </w:r>
            <w:r w:rsidR="00356A1F" w:rsidRPr="00A825C3">
              <w:t>Heat the Steel / Heat the aluminum</w:t>
            </w:r>
          </w:p>
        </w:tc>
      </w:tr>
      <w:tr w:rsidR="009735DB" w:rsidRPr="004161B5" w:rsidTr="00E12CAD">
        <w:tc>
          <w:tcPr>
            <w:tcW w:w="5114"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556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E12CAD">
        <w:tc>
          <w:tcPr>
            <w:tcW w:w="10682" w:type="dxa"/>
            <w:gridSpan w:val="2"/>
          </w:tcPr>
          <w:p w:rsidR="004423D1" w:rsidRDefault="004423D1" w:rsidP="004423D1">
            <w:pPr>
              <w:spacing w:after="0" w:line="240" w:lineRule="auto"/>
            </w:pPr>
            <w:r>
              <w:t>6.PS3</w:t>
            </w:r>
            <w:r w:rsidR="00356A1F">
              <w:t xml:space="preserve">.4 </w:t>
            </w:r>
            <w:r w:rsidRPr="004423D1">
              <w:t>Conduct an investigation to demonstrate the way that heat (thermal energy) moves among objects through radiation, conduction, or convection.</w:t>
            </w:r>
          </w:p>
          <w:p w:rsidR="00E12CAD" w:rsidRDefault="00E12CAD" w:rsidP="004423D1">
            <w:pPr>
              <w:spacing w:after="0" w:line="240" w:lineRule="auto"/>
            </w:pPr>
          </w:p>
          <w:p w:rsidR="004423D1" w:rsidRDefault="00E12CAD" w:rsidP="004423D1">
            <w:pPr>
              <w:spacing w:after="0" w:line="240" w:lineRule="auto"/>
            </w:pPr>
            <w:r>
              <w:t>This lesson emphasizes:</w:t>
            </w:r>
          </w:p>
          <w:p w:rsidR="00E12CAD" w:rsidRDefault="00E12CAD" w:rsidP="004423D1">
            <w:pPr>
              <w:spacing w:after="0" w:line="240" w:lineRule="auto"/>
            </w:pPr>
            <w:r>
              <w:t xml:space="preserve">Engineering practice: </w:t>
            </w:r>
            <w:r w:rsidR="00D6424F">
              <w:t>Analyzing and interpreting data</w:t>
            </w:r>
          </w:p>
          <w:p w:rsidR="00E12CAD" w:rsidRDefault="00E12CAD" w:rsidP="004423D1">
            <w:pPr>
              <w:spacing w:after="0" w:line="240" w:lineRule="auto"/>
            </w:pPr>
            <w:r>
              <w:t>CCC: energy and matter, cause and effect</w:t>
            </w:r>
          </w:p>
          <w:p w:rsidR="00E12CAD" w:rsidRDefault="00E12CAD" w:rsidP="004423D1">
            <w:pPr>
              <w:spacing w:after="0" w:line="240" w:lineRule="auto"/>
            </w:pPr>
          </w:p>
          <w:p w:rsidR="00155131" w:rsidRDefault="004423D1" w:rsidP="004423D1">
            <w:pPr>
              <w:spacing w:after="0" w:line="240" w:lineRule="auto"/>
            </w:pPr>
            <w:r>
              <w:t>Learning performance:</w:t>
            </w:r>
          </w:p>
          <w:p w:rsidR="00FC783A" w:rsidRPr="004161B5" w:rsidRDefault="00155131" w:rsidP="00D6424F">
            <w:pPr>
              <w:spacing w:after="0" w:line="240" w:lineRule="auto"/>
            </w:pPr>
            <w:r>
              <w:t xml:space="preserve">The students will </w:t>
            </w:r>
            <w:r w:rsidR="00D6424F">
              <w:t>gather and interpret data t</w:t>
            </w:r>
            <w:r w:rsidR="008E0F9B">
              <w:t>o demonstrate heat movement by conduction through a solid emphasizing the CCC of energy and matter.</w:t>
            </w:r>
          </w:p>
        </w:tc>
      </w:tr>
      <w:tr w:rsidR="00963F08" w:rsidRPr="004161B5" w:rsidTr="00E12CAD">
        <w:tc>
          <w:tcPr>
            <w:tcW w:w="5114"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556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E12CAD">
        <w:tc>
          <w:tcPr>
            <w:tcW w:w="10682" w:type="dxa"/>
            <w:gridSpan w:val="2"/>
          </w:tcPr>
          <w:p w:rsidR="00155131" w:rsidRDefault="00155131" w:rsidP="004161B5">
            <w:pPr>
              <w:spacing w:after="0" w:line="240" w:lineRule="auto"/>
            </w:pPr>
            <w:r>
              <w:t xml:space="preserve">I can </w:t>
            </w:r>
            <w:r w:rsidR="008E0F9B">
              <w:t>graph heat as a function of time.</w:t>
            </w:r>
          </w:p>
          <w:p w:rsidR="008E0F9B" w:rsidRDefault="008E0F9B" w:rsidP="004161B5">
            <w:pPr>
              <w:spacing w:after="0" w:line="240" w:lineRule="auto"/>
            </w:pPr>
          </w:p>
          <w:p w:rsidR="008E0F9B" w:rsidRDefault="008E0F9B" w:rsidP="004161B5">
            <w:pPr>
              <w:spacing w:after="0" w:line="240" w:lineRule="auto"/>
            </w:pPr>
            <w:r>
              <w:t xml:space="preserve">I can operate an IR thermometer. </w:t>
            </w:r>
          </w:p>
          <w:p w:rsidR="008E0F9B" w:rsidRDefault="008E0F9B" w:rsidP="004161B5">
            <w:pPr>
              <w:spacing w:after="0" w:line="240" w:lineRule="auto"/>
            </w:pPr>
          </w:p>
          <w:p w:rsidR="00963F08" w:rsidRPr="004161B5" w:rsidRDefault="00155131" w:rsidP="008E0F9B">
            <w:pPr>
              <w:spacing w:after="0" w:line="240" w:lineRule="auto"/>
            </w:pPr>
            <w:r>
              <w:t>I can de</w:t>
            </w:r>
            <w:r w:rsidR="008E0F9B">
              <w:t xml:space="preserve">termine if heat transfer is by radiation, conduction, or convection. </w:t>
            </w:r>
          </w:p>
        </w:tc>
      </w:tr>
      <w:tr w:rsidR="00816DCC" w:rsidRPr="004161B5" w:rsidTr="00E12CAD">
        <w:tc>
          <w:tcPr>
            <w:tcW w:w="5114"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556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E12CAD">
        <w:tc>
          <w:tcPr>
            <w:tcW w:w="10682" w:type="dxa"/>
            <w:gridSpan w:val="2"/>
          </w:tcPr>
          <w:p w:rsidR="00155131" w:rsidRPr="00E12CAD" w:rsidRDefault="00D83922" w:rsidP="00E12CAD">
            <w:pPr>
              <w:spacing w:after="0" w:line="360" w:lineRule="auto"/>
              <w:rPr>
                <w:b/>
                <w:u w:val="single"/>
              </w:rPr>
            </w:pPr>
            <w:r w:rsidRPr="00E12CAD">
              <w:rPr>
                <w:b/>
                <w:u w:val="single"/>
              </w:rPr>
              <w:t>Activities &amp; Materials</w:t>
            </w:r>
          </w:p>
          <w:p w:rsidR="008427CE" w:rsidRPr="00AC1494" w:rsidRDefault="008427CE" w:rsidP="00AC1494">
            <w:pPr>
              <w:spacing w:after="0" w:line="240" w:lineRule="auto"/>
              <w:rPr>
                <w:b/>
              </w:rPr>
            </w:pPr>
            <w:r w:rsidRPr="00AC1494">
              <w:t>The activity requires sufficient</w:t>
            </w:r>
            <w:r w:rsidR="00AC1494">
              <w:t>ly many</w:t>
            </w:r>
            <w:r w:rsidRPr="00AC1494">
              <w:t xml:space="preserve"> electrical outlets for each group of students to operate a hair dryer.  </w:t>
            </w:r>
            <w:r w:rsidR="00AC1494">
              <w:rPr>
                <w:b/>
              </w:rPr>
              <w:t>Do not plug multiple hair</w:t>
            </w:r>
            <w:r w:rsidR="00A825C3">
              <w:rPr>
                <w:b/>
              </w:rPr>
              <w:t xml:space="preserve"> </w:t>
            </w:r>
            <w:r w:rsidR="00AC1494">
              <w:rPr>
                <w:b/>
              </w:rPr>
              <w:t xml:space="preserve">dryers into a power strip.  Each hair dryer will probably draw at least 1500 watts, and normal power strips are typically rated at 1875 watts.  Two Hair Dryers &gt; Power Strip Capacity. </w:t>
            </w:r>
          </w:p>
          <w:p w:rsidR="00AC1494" w:rsidRDefault="00AC1494" w:rsidP="00E12CAD">
            <w:pPr>
              <w:spacing w:after="0" w:line="360" w:lineRule="auto"/>
              <w:rPr>
                <w:b/>
              </w:rPr>
            </w:pPr>
          </w:p>
          <w:p w:rsidR="00155131" w:rsidRPr="00E12CAD" w:rsidRDefault="00155131" w:rsidP="00E12CAD">
            <w:pPr>
              <w:spacing w:after="0" w:line="360" w:lineRule="auto"/>
            </w:pPr>
            <w:r w:rsidRPr="00E12CAD">
              <w:rPr>
                <w:b/>
              </w:rPr>
              <w:t xml:space="preserve">Per group/pair: </w:t>
            </w:r>
            <w:r w:rsidR="007B330F">
              <w:t>Worksheet, pencil (ideally a regular pencil and two colored pencils, one color for steel, one color for aluminum), w</w:t>
            </w:r>
            <w:r w:rsidRPr="00E12CAD">
              <w:t xml:space="preserve">ood pieces, steel bar, </w:t>
            </w:r>
            <w:r w:rsidR="007B330F">
              <w:t xml:space="preserve">aluminum bar, </w:t>
            </w:r>
            <w:r w:rsidRPr="00E12CAD">
              <w:t xml:space="preserve">hair dryer, thermometer </w:t>
            </w:r>
          </w:p>
          <w:p w:rsidR="00D83922" w:rsidRPr="00E12CAD" w:rsidRDefault="00D83922" w:rsidP="00E12CAD">
            <w:pPr>
              <w:autoSpaceDE w:val="0"/>
              <w:autoSpaceDN w:val="0"/>
              <w:adjustRightInd w:val="0"/>
              <w:spacing w:after="0" w:line="360" w:lineRule="auto"/>
              <w:rPr>
                <w:b/>
                <w:bCs/>
                <w:color w:val="000000"/>
              </w:rPr>
            </w:pPr>
            <w:r w:rsidRPr="00E12CAD">
              <w:rPr>
                <w:b/>
                <w:bCs/>
                <w:color w:val="000000"/>
              </w:rPr>
              <w:t>What if the technology is not working?</w:t>
            </w:r>
          </w:p>
          <w:p w:rsidR="00155131" w:rsidRPr="00E12CAD" w:rsidRDefault="00155131" w:rsidP="00E12CAD">
            <w:pPr>
              <w:autoSpaceDE w:val="0"/>
              <w:autoSpaceDN w:val="0"/>
              <w:adjustRightInd w:val="0"/>
              <w:spacing w:after="0" w:line="360" w:lineRule="auto"/>
              <w:rPr>
                <w:bCs/>
                <w:color w:val="000000"/>
              </w:rPr>
            </w:pPr>
            <w:r w:rsidRPr="00E12CAD">
              <w:rPr>
                <w:bCs/>
                <w:color w:val="000000"/>
              </w:rPr>
              <w:t>If there are not enough hair dryers to perform this experiment or the hair dryers are not working, postpone the experiment.</w:t>
            </w:r>
          </w:p>
          <w:p w:rsidR="00816DCC" w:rsidRPr="00E12CAD" w:rsidRDefault="00D83922" w:rsidP="00E12CAD">
            <w:pPr>
              <w:spacing w:after="0" w:line="360" w:lineRule="auto"/>
              <w:rPr>
                <w:b/>
              </w:rPr>
            </w:pPr>
            <w:r w:rsidRPr="00E12CAD">
              <w:rPr>
                <w:b/>
              </w:rPr>
              <w:t>Routine for distributing materials</w:t>
            </w:r>
          </w:p>
          <w:p w:rsidR="00944C7C" w:rsidRPr="00155131" w:rsidRDefault="00155131" w:rsidP="00E12CAD">
            <w:pPr>
              <w:spacing w:after="0" w:line="360" w:lineRule="auto"/>
            </w:pPr>
            <w:r w:rsidRPr="00E12CAD">
              <w:t>Place each groups’ materials at the group table before class.</w:t>
            </w:r>
            <w:r w:rsidRPr="00E12CAD">
              <w:rPr>
                <w:sz w:val="28"/>
                <w:szCs w:val="24"/>
              </w:rPr>
              <w:t xml:space="preserve">  </w:t>
            </w:r>
          </w:p>
        </w:tc>
      </w:tr>
      <w:tr w:rsidR="00816DCC" w:rsidRPr="004161B5" w:rsidTr="00E12CAD">
        <w:tc>
          <w:tcPr>
            <w:tcW w:w="5114" w:type="dxa"/>
            <w:shd w:val="clear" w:color="auto" w:fill="BFBFBF"/>
            <w:vAlign w:val="center"/>
          </w:tcPr>
          <w:p w:rsidR="00816DCC" w:rsidRPr="004161B5" w:rsidRDefault="00816DCC" w:rsidP="00095769">
            <w:pPr>
              <w:spacing w:after="0" w:line="240" w:lineRule="auto"/>
              <w:rPr>
                <w:b/>
                <w:sz w:val="24"/>
                <w:szCs w:val="24"/>
              </w:rPr>
            </w:pPr>
            <w:r>
              <w:rPr>
                <w:b/>
                <w:sz w:val="24"/>
                <w:szCs w:val="24"/>
              </w:rPr>
              <w:t>ACCOM</w:t>
            </w:r>
            <w:r w:rsidR="000F0C9E">
              <w:rPr>
                <w:b/>
                <w:sz w:val="24"/>
                <w:szCs w:val="24"/>
              </w:rPr>
              <w:t>MOD</w:t>
            </w:r>
            <w:r>
              <w:rPr>
                <w:b/>
                <w:sz w:val="24"/>
                <w:szCs w:val="24"/>
              </w:rPr>
              <w:t>ATIONS/ADAPTATIONS</w:t>
            </w:r>
          </w:p>
        </w:tc>
        <w:tc>
          <w:tcPr>
            <w:tcW w:w="556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E12CAD">
        <w:trPr>
          <w:trHeight w:val="2843"/>
        </w:trPr>
        <w:tc>
          <w:tcPr>
            <w:tcW w:w="10682" w:type="dxa"/>
            <w:gridSpan w:val="2"/>
          </w:tcPr>
          <w:p w:rsidR="00FB14EB" w:rsidRPr="00AC1494" w:rsidRDefault="00FB14EB" w:rsidP="00E12CAD">
            <w:pPr>
              <w:spacing w:after="0" w:line="240" w:lineRule="auto"/>
              <w:rPr>
                <w:rStyle w:val="Strong"/>
                <w:b w:val="0"/>
                <w:u w:val="single"/>
              </w:rPr>
            </w:pPr>
            <w:r w:rsidRPr="00AC1494">
              <w:rPr>
                <w:rStyle w:val="Strong"/>
                <w:b w:val="0"/>
                <w:bCs w:val="0"/>
                <w:i/>
                <w:color w:val="0000CC"/>
                <w:u w:val="single"/>
              </w:rPr>
              <w:lastRenderedPageBreak/>
              <w:t xml:space="preserve">Modifications/Plans for Diverse Learners </w:t>
            </w:r>
          </w:p>
          <w:p w:rsidR="00057BD2" w:rsidRPr="00AC1494" w:rsidRDefault="00057BD2" w:rsidP="00E12CAD">
            <w:pPr>
              <w:spacing w:after="0" w:line="240" w:lineRule="auto"/>
              <w:ind w:left="1080"/>
              <w:rPr>
                <w:rStyle w:val="Strong"/>
                <w:b w:val="0"/>
                <w:i/>
                <w:color w:val="0000CC"/>
              </w:rPr>
            </w:pPr>
            <w:r w:rsidRPr="00AC1494">
              <w:rPr>
                <w:rStyle w:val="Strong"/>
                <w:b w:val="0"/>
                <w:i/>
                <w:color w:val="0000CC"/>
              </w:rPr>
              <w:t>Differentiation</w:t>
            </w:r>
          </w:p>
          <w:p w:rsidR="00E12CAD" w:rsidRPr="00AC1494" w:rsidRDefault="00057BD2" w:rsidP="00E12CAD">
            <w:pPr>
              <w:spacing w:after="0" w:line="240" w:lineRule="auto"/>
              <w:ind w:left="1080"/>
              <w:rPr>
                <w:rStyle w:val="Strong"/>
                <w:b w:val="0"/>
                <w:i/>
                <w:color w:val="0000CC"/>
                <w:u w:val="single"/>
              </w:rPr>
            </w:pPr>
            <w:r w:rsidRPr="00AC1494">
              <w:rPr>
                <w:rStyle w:val="Strong"/>
                <w:b w:val="0"/>
                <w:i/>
                <w:color w:val="0000CC"/>
                <w:u w:val="single"/>
              </w:rPr>
              <w:t xml:space="preserve">Flexible Grouping: </w:t>
            </w:r>
          </w:p>
          <w:p w:rsidR="00AC1494" w:rsidRPr="00AC1494" w:rsidRDefault="00AC1494" w:rsidP="00E12CAD">
            <w:pPr>
              <w:spacing w:after="0" w:line="240" w:lineRule="auto"/>
              <w:ind w:left="1080"/>
              <w:rPr>
                <w:rStyle w:val="Strong"/>
                <w:i/>
                <w:color w:val="0000CC"/>
                <w:u w:val="single"/>
              </w:rPr>
            </w:pPr>
          </w:p>
          <w:p w:rsidR="00057BD2" w:rsidRPr="00AC1494" w:rsidRDefault="00057BD2" w:rsidP="00E12CAD">
            <w:pPr>
              <w:spacing w:after="0" w:line="240" w:lineRule="auto"/>
              <w:ind w:left="1080"/>
              <w:rPr>
                <w:rStyle w:val="Strong"/>
                <w:b w:val="0"/>
                <w:i/>
                <w:color w:val="0000CC"/>
              </w:rPr>
            </w:pPr>
            <w:r w:rsidRPr="00AC1494">
              <w:rPr>
                <w:rStyle w:val="Strong"/>
                <w:b w:val="0"/>
                <w:i/>
                <w:color w:val="0000CC"/>
              </w:rPr>
              <w:t>Accommodations</w:t>
            </w:r>
          </w:p>
          <w:p w:rsidR="00057BD2" w:rsidRPr="00AC1494" w:rsidRDefault="00057BD2" w:rsidP="00E12CAD">
            <w:pPr>
              <w:spacing w:after="0" w:line="240" w:lineRule="auto"/>
              <w:ind w:left="1080"/>
              <w:rPr>
                <w:rStyle w:val="Strong"/>
                <w:b w:val="0"/>
                <w:i/>
                <w:color w:val="0000CC"/>
                <w:u w:val="single"/>
              </w:rPr>
            </w:pPr>
            <w:r w:rsidRPr="00AC1494">
              <w:rPr>
                <w:rStyle w:val="Strong"/>
                <w:b w:val="0"/>
                <w:i/>
                <w:color w:val="0000CC"/>
                <w:u w:val="single"/>
              </w:rPr>
              <w:t xml:space="preserve">___ Preferential Seating ___ Extended Time ___ Small Group ___ Peer Tutoring </w:t>
            </w:r>
          </w:p>
          <w:p w:rsidR="00057BD2" w:rsidRPr="00AC1494" w:rsidRDefault="00057BD2" w:rsidP="00E12CAD">
            <w:pPr>
              <w:spacing w:after="0" w:line="240" w:lineRule="auto"/>
              <w:ind w:left="1080"/>
              <w:rPr>
                <w:rStyle w:val="Strong"/>
                <w:b w:val="0"/>
                <w:i/>
                <w:color w:val="0000CC"/>
                <w:u w:val="single"/>
              </w:rPr>
            </w:pPr>
            <w:r w:rsidRPr="00AC1494">
              <w:rPr>
                <w:rStyle w:val="Strong"/>
                <w:b w:val="0"/>
                <w:i/>
                <w:color w:val="0000CC"/>
                <w:u w:val="single"/>
              </w:rPr>
              <w:t xml:space="preserve">___ Modified Assignments ___ Other </w:t>
            </w:r>
          </w:p>
          <w:p w:rsidR="00057BD2" w:rsidRPr="00AC1494" w:rsidRDefault="00057BD2" w:rsidP="00E12CAD">
            <w:pPr>
              <w:spacing w:after="0" w:line="240" w:lineRule="auto"/>
              <w:ind w:left="1080"/>
              <w:rPr>
                <w:rStyle w:val="Strong"/>
                <w:b w:val="0"/>
                <w:i/>
                <w:color w:val="0000CC"/>
                <w:u w:val="single"/>
              </w:rPr>
            </w:pPr>
          </w:p>
          <w:p w:rsidR="00816DCC" w:rsidRPr="00E12CAD" w:rsidRDefault="00057BD2" w:rsidP="00AC1494">
            <w:pPr>
              <w:spacing w:after="0" w:line="240" w:lineRule="auto"/>
              <w:rPr>
                <w:b/>
                <w:u w:val="single"/>
              </w:rPr>
            </w:pPr>
            <w:r w:rsidRPr="00AC1494">
              <w:rPr>
                <w:rStyle w:val="Strong"/>
                <w:i/>
              </w:rPr>
              <w:t>Early Finishers</w:t>
            </w:r>
            <w:r w:rsidRPr="00AC1494">
              <w:rPr>
                <w:rStyle w:val="Strong"/>
                <w:b w:val="0"/>
              </w:rPr>
              <w:t xml:space="preserve">: </w:t>
            </w:r>
            <w:r w:rsidR="00AC1494" w:rsidRPr="00AC1494">
              <w:rPr>
                <w:rStyle w:val="Strong"/>
                <w:b w:val="0"/>
              </w:rPr>
              <w:t xml:space="preserve">Early finishers should be encouraged to check their plots to make sure that these are useful standalone documents.  Check the title.  Check the units.  Can someone looking at the document next week understand what it means? </w:t>
            </w:r>
            <w:r w:rsidRPr="00AC1494">
              <w:rPr>
                <w:rStyle w:val="Strong"/>
                <w:b w:val="0"/>
              </w:rPr>
              <w:t xml:space="preserve"> </w:t>
            </w:r>
          </w:p>
        </w:tc>
      </w:tr>
      <w:tr w:rsidR="00E12CAD" w:rsidRPr="004161B5" w:rsidTr="00E12CAD">
        <w:trPr>
          <w:trHeight w:val="1484"/>
        </w:trPr>
        <w:tc>
          <w:tcPr>
            <w:tcW w:w="10682" w:type="dxa"/>
            <w:gridSpan w:val="2"/>
          </w:tcPr>
          <w:tbl>
            <w:tblPr>
              <w:tblpPr w:leftFromText="187" w:rightFromText="187" w:vertAnchor="text" w:horzAnchor="margin" w:tblpX="-185" w:tblpY="-9299"/>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8"/>
              <w:gridCol w:w="6637"/>
            </w:tblGrid>
            <w:tr w:rsidR="00E12CAD" w:rsidRPr="004161B5" w:rsidTr="00E12CAD">
              <w:trPr>
                <w:cantSplit/>
                <w:trHeight w:val="1767"/>
              </w:trPr>
              <w:tc>
                <w:tcPr>
                  <w:tcW w:w="4068" w:type="dxa"/>
                  <w:shd w:val="clear" w:color="auto" w:fill="BFBFBF"/>
                  <w:vAlign w:val="center"/>
                </w:tcPr>
                <w:p w:rsidR="00E12CAD" w:rsidRPr="004017D3" w:rsidRDefault="00E12CAD" w:rsidP="00E12CAD">
                  <w:pPr>
                    <w:spacing w:after="0" w:line="240" w:lineRule="auto"/>
                    <w:rPr>
                      <w:b/>
                      <w:sz w:val="24"/>
                      <w:szCs w:val="24"/>
                    </w:rPr>
                  </w:pPr>
                  <w:r w:rsidRPr="004017D3">
                    <w:rPr>
                      <w:b/>
                      <w:sz w:val="24"/>
                      <w:szCs w:val="24"/>
                    </w:rPr>
                    <w:t>MOTIVATING STUDENTS</w:t>
                  </w:r>
                  <w:r>
                    <w:rPr>
                      <w:b/>
                      <w:sz w:val="24"/>
                      <w:szCs w:val="24"/>
                    </w:rPr>
                    <w:t>/ANTICIPATORY SET</w:t>
                  </w:r>
                </w:p>
              </w:tc>
              <w:tc>
                <w:tcPr>
                  <w:tcW w:w="6637" w:type="dxa"/>
                  <w:shd w:val="clear" w:color="auto" w:fill="BFBFBF"/>
                </w:tcPr>
                <w:p w:rsidR="00E12CAD" w:rsidRPr="004017D3" w:rsidRDefault="00E12CAD" w:rsidP="00E12CAD">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E12CAD" w:rsidRPr="004161B5" w:rsidTr="00E12CAD">
              <w:trPr>
                <w:cantSplit/>
                <w:trHeight w:val="1095"/>
              </w:trPr>
              <w:tc>
                <w:tcPr>
                  <w:tcW w:w="10705" w:type="dxa"/>
                  <w:gridSpan w:val="2"/>
                </w:tcPr>
                <w:p w:rsidR="00356A1F" w:rsidRDefault="00356A1F" w:rsidP="00356A1F">
                  <w:pPr>
                    <w:spacing w:after="0" w:line="240" w:lineRule="auto"/>
                  </w:pPr>
                  <w:r>
                    <w:t xml:space="preserve">Heat energy can travel by several methods (what are the methods?).  This experiment shows that heat can travel through a solid.  What is a real world example – Hint: Do you like to cook?  If you </w:t>
                  </w:r>
                  <w:r w:rsidR="008E0F9B">
                    <w:t xml:space="preserve">boil water in a pot, heat has to get through the solid pot.  If you </w:t>
                  </w:r>
                  <w:r>
                    <w:t xml:space="preserve">bake a potato, heat travels through the potato.   </w:t>
                  </w:r>
                </w:p>
                <w:p w:rsidR="00E12CAD" w:rsidRPr="004161B5" w:rsidRDefault="00E12CAD" w:rsidP="00E12CAD">
                  <w:pPr>
                    <w:spacing w:after="0" w:line="240" w:lineRule="auto"/>
                  </w:pPr>
                </w:p>
              </w:tc>
            </w:tr>
            <w:tr w:rsidR="00E12CAD" w:rsidRPr="004161B5" w:rsidTr="00E12CAD">
              <w:trPr>
                <w:cantSplit/>
                <w:trHeight w:val="1008"/>
              </w:trPr>
              <w:tc>
                <w:tcPr>
                  <w:tcW w:w="4068" w:type="dxa"/>
                  <w:shd w:val="clear" w:color="auto" w:fill="BFBFBF"/>
                  <w:vAlign w:val="center"/>
                </w:tcPr>
                <w:p w:rsidR="00E12CAD" w:rsidRPr="004161B5" w:rsidRDefault="00E12CAD" w:rsidP="00E12CAD">
                  <w:pPr>
                    <w:spacing w:after="0" w:line="240" w:lineRule="auto"/>
                    <w:rPr>
                      <w:sz w:val="24"/>
                      <w:szCs w:val="24"/>
                    </w:rPr>
                  </w:pPr>
                  <w:r>
                    <w:rPr>
                      <w:b/>
                      <w:sz w:val="24"/>
                      <w:szCs w:val="24"/>
                    </w:rPr>
                    <w:t>INSTRUCTIONAL PROCEDURES</w:t>
                  </w:r>
                </w:p>
              </w:tc>
              <w:tc>
                <w:tcPr>
                  <w:tcW w:w="6637" w:type="dxa"/>
                  <w:shd w:val="clear" w:color="auto" w:fill="BFBFBF"/>
                </w:tcPr>
                <w:p w:rsidR="00E12CAD" w:rsidRPr="00C65F44" w:rsidRDefault="00E12CAD" w:rsidP="00E12CAD">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E12CAD" w:rsidRPr="004161B5" w:rsidTr="00E12CAD">
              <w:trPr>
                <w:cantSplit/>
                <w:trHeight w:val="1380"/>
              </w:trPr>
              <w:tc>
                <w:tcPr>
                  <w:tcW w:w="10705" w:type="dxa"/>
                  <w:gridSpan w:val="2"/>
                </w:tcPr>
                <w:p w:rsidR="00E12CAD" w:rsidRDefault="00E12CAD" w:rsidP="00E12CAD">
                  <w:pPr>
                    <w:autoSpaceDE w:val="0"/>
                    <w:autoSpaceDN w:val="0"/>
                    <w:adjustRightInd w:val="0"/>
                    <w:spacing w:after="0" w:line="240" w:lineRule="auto"/>
                    <w:rPr>
                      <w:rFonts w:asciiTheme="minorHAnsi" w:hAnsiTheme="minorHAnsi" w:cstheme="minorHAnsi"/>
                    </w:rPr>
                  </w:pPr>
                  <w:r w:rsidRPr="00E43268">
                    <w:rPr>
                      <w:b/>
                      <w:bCs/>
                      <w:i/>
                      <w:iCs/>
                      <w:color w:val="000000"/>
                      <w:u w:val="single"/>
                    </w:rPr>
                    <w:t>Introductio</w:t>
                  </w:r>
                  <w:r w:rsidRPr="00E43268">
                    <w:rPr>
                      <w:b/>
                      <w:bCs/>
                      <w:iCs/>
                      <w:color w:val="000000"/>
                      <w:u w:val="single"/>
                    </w:rPr>
                    <w:t>n</w:t>
                  </w:r>
                  <w:r>
                    <w:rPr>
                      <w:b/>
                      <w:bCs/>
                      <w:iCs/>
                      <w:color w:val="000000"/>
                      <w:u w:val="single"/>
                    </w:rPr>
                    <w:t>:</w:t>
                  </w:r>
                  <w:r w:rsidRPr="006F3270">
                    <w:rPr>
                      <w:bCs/>
                      <w:iCs/>
                      <w:color w:val="000000"/>
                    </w:rPr>
                    <w:t xml:space="preserve"> </w:t>
                  </w:r>
                  <w:r w:rsidR="00D6424F">
                    <w:rPr>
                      <w:bCs/>
                      <w:iCs/>
                      <w:color w:val="000000"/>
                    </w:rPr>
                    <w:t>Again, what are the three types of heat transfer?  ___ Who can describe them radiation? __ Someone describe convection.  ___ Someone else, describe conduction.  __</w:t>
                  </w:r>
                  <w:proofErr w:type="gramStart"/>
                  <w:r w:rsidR="00D6424F">
                    <w:rPr>
                      <w:bCs/>
                      <w:iCs/>
                      <w:color w:val="000000"/>
                    </w:rPr>
                    <w:t>_  Today</w:t>
                  </w:r>
                  <w:proofErr w:type="gramEnd"/>
                  <w:r w:rsidR="00D6424F">
                    <w:rPr>
                      <w:bCs/>
                      <w:iCs/>
                      <w:color w:val="000000"/>
                    </w:rPr>
                    <w:t xml:space="preserve"> we will look at heat traveling through a solid.  Wh</w:t>
                  </w:r>
                  <w:r w:rsidR="008427CE">
                    <w:rPr>
                      <w:bCs/>
                      <w:iCs/>
                      <w:color w:val="000000"/>
                    </w:rPr>
                    <w:t>ich type of heat transfer will we be dealing with?  [</w:t>
                  </w:r>
                  <w:proofErr w:type="gramStart"/>
                  <w:r w:rsidR="008427CE">
                    <w:rPr>
                      <w:bCs/>
                      <w:iCs/>
                      <w:color w:val="000000"/>
                    </w:rPr>
                    <w:t xml:space="preserve">conduction]  </w:t>
                  </w:r>
                  <w:r w:rsidR="008427CE">
                    <w:rPr>
                      <w:bCs/>
                      <w:i/>
                      <w:iCs/>
                      <w:color w:val="000000"/>
                    </w:rPr>
                    <w:t>Demonstrate</w:t>
                  </w:r>
                  <w:proofErr w:type="gramEnd"/>
                  <w:r w:rsidR="008427CE">
                    <w:rPr>
                      <w:bCs/>
                      <w:i/>
                      <w:iCs/>
                      <w:color w:val="000000"/>
                    </w:rPr>
                    <w:t xml:space="preserve"> how to set up a steel bar on wooden blocks. Demonstra</w:t>
                  </w:r>
                  <w:r w:rsidR="00AC1494">
                    <w:rPr>
                      <w:bCs/>
                      <w:i/>
                      <w:iCs/>
                      <w:color w:val="000000"/>
                    </w:rPr>
                    <w:t xml:space="preserve">te how to use the thermometer.  Demonstrate how to use the hair dryer. </w:t>
                  </w:r>
                </w:p>
                <w:p w:rsidR="000F319D" w:rsidRDefault="000F319D" w:rsidP="00E12CAD">
                  <w:pPr>
                    <w:autoSpaceDE w:val="0"/>
                    <w:autoSpaceDN w:val="0"/>
                    <w:adjustRightInd w:val="0"/>
                    <w:spacing w:after="0" w:line="240" w:lineRule="auto"/>
                    <w:rPr>
                      <w:rFonts w:asciiTheme="minorHAnsi" w:hAnsiTheme="minorHAnsi" w:cstheme="minorHAnsi"/>
                    </w:rPr>
                  </w:pPr>
                </w:p>
                <w:p w:rsidR="00E12CAD" w:rsidRDefault="00E12CAD" w:rsidP="00E12CAD">
                  <w:pPr>
                    <w:spacing w:after="0" w:line="240" w:lineRule="auto"/>
                  </w:pPr>
                  <w:r w:rsidRPr="00211A6B">
                    <w:rPr>
                      <w:rFonts w:asciiTheme="minorHAnsi" w:hAnsiTheme="minorHAnsi" w:cstheme="minorHAnsi"/>
                      <w:b/>
                      <w:u w:val="single"/>
                    </w:rPr>
                    <w:t>Middle:</w:t>
                  </w:r>
                  <w:r>
                    <w:t xml:space="preserve"> </w:t>
                  </w:r>
                  <w:r w:rsidR="00AC1494">
                    <w:t>Have students complete the worksheet.</w:t>
                  </w:r>
                  <w:r>
                    <w:t xml:space="preserve"> </w:t>
                  </w:r>
                  <w:r w:rsidR="00AC1494">
                    <w:t xml:space="preserve">Monitor their work and provide encouragement.  There is no focus in this lesson on the students designing the investigation, so if they have difficulty in setup, help them. </w:t>
                  </w:r>
                </w:p>
                <w:p w:rsidR="00E12CAD" w:rsidRDefault="00E12CAD" w:rsidP="00E12CAD">
                  <w:pPr>
                    <w:spacing w:after="0" w:line="240" w:lineRule="auto"/>
                  </w:pPr>
                </w:p>
                <w:p w:rsidR="000F319D" w:rsidRDefault="000F319D" w:rsidP="00E12CAD">
                  <w:pPr>
                    <w:spacing w:after="0" w:line="240" w:lineRule="auto"/>
                  </w:pPr>
                </w:p>
                <w:p w:rsidR="000F319D" w:rsidRPr="00AB3B66" w:rsidRDefault="00E12CAD" w:rsidP="00E12CAD">
                  <w:pPr>
                    <w:spacing w:after="0" w:line="240" w:lineRule="auto"/>
                    <w:rPr>
                      <w:b/>
                    </w:rPr>
                  </w:pPr>
                  <w:r>
                    <w:rPr>
                      <w:b/>
                      <w:u w:val="single"/>
                    </w:rPr>
                    <w:t>End/Closure:</w:t>
                  </w:r>
                  <w:r>
                    <w:t xml:space="preserve"> </w:t>
                  </w:r>
                  <w:r>
                    <w:rPr>
                      <w:bCs/>
                      <w:iCs/>
                      <w:color w:val="000000"/>
                    </w:rPr>
                    <w:t>As the students analyze and interpret their data, the teacher may walk around the room and ask the students questions about their experiment. For example, the teacher should ask questions such as, “Do the two metals have the same graph?” or “Why do you think that the two metals have different graphs</w:t>
                  </w:r>
                  <w:r w:rsidRPr="00AB3B66">
                    <w:rPr>
                      <w:bCs/>
                      <w:iCs/>
                      <w:color w:val="000000"/>
                    </w:rPr>
                    <w:t xml:space="preserve">?”. </w:t>
                  </w:r>
                  <w:r w:rsidRPr="00AB3B66">
                    <w:rPr>
                      <w:rFonts w:asciiTheme="minorHAnsi" w:hAnsiTheme="minorHAnsi" w:cstheme="minorHAnsi"/>
                    </w:rPr>
                    <w:t xml:space="preserve">Bring the classroom back together and have a discussion as a whole on how the experiment went.  </w:t>
                  </w:r>
                </w:p>
                <w:p w:rsidR="000F319D" w:rsidRDefault="000F319D" w:rsidP="00E12CAD">
                  <w:pPr>
                    <w:autoSpaceDE w:val="0"/>
                    <w:autoSpaceDN w:val="0"/>
                    <w:adjustRightInd w:val="0"/>
                    <w:spacing w:after="0" w:line="240" w:lineRule="auto"/>
                    <w:rPr>
                      <w:b/>
                      <w:u w:val="single"/>
                    </w:rPr>
                  </w:pPr>
                </w:p>
                <w:p w:rsidR="000F319D" w:rsidRDefault="000F319D" w:rsidP="00E12CAD">
                  <w:pPr>
                    <w:autoSpaceDE w:val="0"/>
                    <w:autoSpaceDN w:val="0"/>
                    <w:adjustRightInd w:val="0"/>
                    <w:spacing w:after="0" w:line="240" w:lineRule="auto"/>
                    <w:rPr>
                      <w:b/>
                      <w:u w:val="single"/>
                    </w:rPr>
                  </w:pPr>
                </w:p>
                <w:p w:rsidR="00E12CAD" w:rsidRPr="00211A6B" w:rsidRDefault="00E12CAD" w:rsidP="00E12CAD">
                  <w:pPr>
                    <w:autoSpaceDE w:val="0"/>
                    <w:autoSpaceDN w:val="0"/>
                    <w:adjustRightInd w:val="0"/>
                    <w:spacing w:after="0" w:line="240" w:lineRule="auto"/>
                    <w:rPr>
                      <w:b/>
                      <w:bCs/>
                      <w:i/>
                      <w:iCs/>
                      <w:color w:val="0000CC"/>
                    </w:rPr>
                  </w:pPr>
                  <w:r w:rsidRPr="00E43268">
                    <w:rPr>
                      <w:b/>
                      <w:u w:val="single"/>
                    </w:rPr>
                    <w:t>Motivating Students</w:t>
                  </w:r>
                  <w:r>
                    <w:rPr>
                      <w:b/>
                      <w:u w:val="single"/>
                    </w:rPr>
                    <w:t>:</w:t>
                  </w:r>
                </w:p>
                <w:p w:rsidR="00E12CAD" w:rsidRDefault="00E12CAD" w:rsidP="00E12CAD">
                  <w:pPr>
                    <w:spacing w:after="0" w:line="240" w:lineRule="auto"/>
                    <w:ind w:firstLine="360"/>
                  </w:pPr>
                  <w:r w:rsidRPr="00E43268">
                    <w:t>Relate to Real World</w:t>
                  </w:r>
                  <w:r>
                    <w:t>: This experiment is about thermal energy which is related to cooking, the sun, etc.</w:t>
                  </w:r>
                </w:p>
                <w:p w:rsidR="00E12CAD" w:rsidRDefault="00E12CAD" w:rsidP="00E12CAD">
                  <w:pPr>
                    <w:spacing w:after="0" w:line="240" w:lineRule="auto"/>
                    <w:ind w:firstLine="360"/>
                  </w:pPr>
                  <w:r>
                    <w:t>Verbal Reinforcement: Once the experiment is over, the students will have a class discussion lead by the teacher about what data they found.</w:t>
                  </w:r>
                  <w:r w:rsidRPr="00E43268">
                    <w:t xml:space="preserve"> </w:t>
                  </w:r>
                </w:p>
                <w:p w:rsidR="000F319D" w:rsidRPr="00E43268" w:rsidRDefault="000F319D" w:rsidP="00E12CAD">
                  <w:pPr>
                    <w:spacing w:after="0" w:line="240" w:lineRule="auto"/>
                    <w:ind w:firstLine="360"/>
                  </w:pPr>
                </w:p>
                <w:p w:rsidR="00E12CAD" w:rsidRPr="00E43268" w:rsidRDefault="00E12CAD" w:rsidP="00E12CAD">
                  <w:pPr>
                    <w:spacing w:after="0" w:line="240" w:lineRule="auto"/>
                    <w:rPr>
                      <w:b/>
                      <w:i/>
                      <w:color w:val="0000CC"/>
                    </w:rPr>
                  </w:pPr>
                  <w:r w:rsidRPr="00E43268">
                    <w:rPr>
                      <w:b/>
                      <w:u w:val="single"/>
                    </w:rPr>
                    <w:t>Presenting Instructional Content</w:t>
                  </w:r>
                </w:p>
                <w:p w:rsidR="00E12CAD" w:rsidRDefault="00E12CAD" w:rsidP="00E12CAD">
                  <w:pPr>
                    <w:spacing w:after="0" w:line="240" w:lineRule="auto"/>
                    <w:ind w:left="360"/>
                  </w:pPr>
                  <w:r w:rsidRPr="00E43268">
                    <w:t>__ Lecture/Notes</w:t>
                  </w:r>
                  <w:r>
                    <w:t>: Display the lesson objectives</w:t>
                  </w:r>
                </w:p>
                <w:p w:rsidR="00E12CAD" w:rsidRDefault="00E12CAD" w:rsidP="00E12CAD">
                  <w:pPr>
                    <w:spacing w:after="0" w:line="240" w:lineRule="auto"/>
                    <w:ind w:left="360"/>
                  </w:pPr>
                  <w:r w:rsidRPr="00E43268">
                    <w:t>__ Hands-On</w:t>
                  </w:r>
                  <w:r>
                    <w:t>: The students are conducting an experiment to learn about thermal energy.</w:t>
                  </w:r>
                </w:p>
                <w:p w:rsidR="000F319D" w:rsidRPr="00E43268" w:rsidRDefault="000F319D" w:rsidP="00E12CAD">
                  <w:pPr>
                    <w:spacing w:after="0" w:line="240" w:lineRule="auto"/>
                    <w:ind w:left="360"/>
                  </w:pPr>
                </w:p>
                <w:p w:rsidR="00E12CAD" w:rsidRPr="00E43268" w:rsidRDefault="00E12CAD" w:rsidP="00E12CAD">
                  <w:pPr>
                    <w:autoSpaceDE w:val="0"/>
                    <w:autoSpaceDN w:val="0"/>
                    <w:adjustRightInd w:val="0"/>
                    <w:spacing w:after="0" w:line="240" w:lineRule="auto"/>
                    <w:ind w:firstLine="360"/>
                    <w:rPr>
                      <w:b/>
                      <w:bCs/>
                      <w:i/>
                      <w:iCs/>
                      <w:color w:val="000000"/>
                    </w:rPr>
                  </w:pPr>
                  <w:r w:rsidRPr="00E43268">
                    <w:rPr>
                      <w:b/>
                      <w:bCs/>
                      <w:i/>
                      <w:iCs/>
                      <w:color w:val="000000"/>
                      <w:u w:val="single"/>
                    </w:rPr>
                    <w:t>Instructional strategies</w:t>
                  </w:r>
                  <w:r w:rsidRPr="00E43268">
                    <w:rPr>
                      <w:b/>
                      <w:bCs/>
                      <w:i/>
                      <w:iCs/>
                      <w:color w:val="000000"/>
                    </w:rPr>
                    <w:t>:</w:t>
                  </w:r>
                </w:p>
                <w:p w:rsidR="00E12CAD" w:rsidRPr="00AB3B66" w:rsidRDefault="00E12CAD" w:rsidP="00E12CAD">
                  <w:pPr>
                    <w:autoSpaceDE w:val="0"/>
                    <w:autoSpaceDN w:val="0"/>
                    <w:adjustRightInd w:val="0"/>
                    <w:spacing w:after="0" w:line="240" w:lineRule="auto"/>
                    <w:ind w:left="720"/>
                    <w:rPr>
                      <w:bCs/>
                      <w:i/>
                      <w:iCs/>
                    </w:rPr>
                  </w:pPr>
                  <w:r w:rsidRPr="00E43268">
                    <w:rPr>
                      <w:b/>
                      <w:bCs/>
                      <w:i/>
                      <w:iCs/>
                      <w:color w:val="000000"/>
                    </w:rPr>
                    <w:t>Input -</w:t>
                  </w:r>
                  <w:r w:rsidRPr="00E43268">
                    <w:rPr>
                      <w:b/>
                    </w:rPr>
                    <w:t xml:space="preserve"> Hook (Se</w:t>
                  </w:r>
                  <w:r>
                    <w:rPr>
                      <w:b/>
                    </w:rPr>
                    <w:t xml:space="preserve">t): </w:t>
                  </w:r>
                  <w:r>
                    <w:t xml:space="preserve"> </w:t>
                  </w:r>
                  <w:r w:rsidR="00AC1494">
                    <w:t xml:space="preserve">Cooking discussion. </w:t>
                  </w:r>
                  <w:r>
                    <w:t xml:space="preserve"> </w:t>
                  </w:r>
                </w:p>
                <w:p w:rsidR="00E12CAD" w:rsidRPr="00E43268" w:rsidRDefault="00E12CAD" w:rsidP="00E12CAD">
                  <w:pPr>
                    <w:autoSpaceDE w:val="0"/>
                    <w:autoSpaceDN w:val="0"/>
                    <w:adjustRightInd w:val="0"/>
                    <w:spacing w:after="0" w:line="240" w:lineRule="auto"/>
                    <w:ind w:left="720"/>
                    <w:rPr>
                      <w:b/>
                      <w:bCs/>
                      <w:i/>
                      <w:iCs/>
                      <w:color w:val="0000CC"/>
                    </w:rPr>
                  </w:pPr>
                  <w:r w:rsidRPr="00E43268">
                    <w:rPr>
                      <w:b/>
                      <w:bCs/>
                      <w:iCs/>
                      <w:color w:val="000000"/>
                    </w:rPr>
                    <w:t>Modeling and Guided Practice</w:t>
                  </w:r>
                  <w:r>
                    <w:rPr>
                      <w:b/>
                      <w:bCs/>
                      <w:iCs/>
                      <w:color w:val="000000"/>
                    </w:rPr>
                    <w:t xml:space="preserve">: </w:t>
                  </w:r>
                  <w:r>
                    <w:rPr>
                      <w:rFonts w:asciiTheme="minorHAnsi" w:hAnsiTheme="minorHAnsi" w:cstheme="minorHAnsi"/>
                      <w:bCs/>
                      <w:iCs/>
                      <w:sz w:val="24"/>
                      <w:szCs w:val="24"/>
                    </w:rPr>
                    <w:t xml:space="preserve"> The teacher will monitor </w:t>
                  </w:r>
                  <w:r w:rsidR="00AC1494">
                    <w:rPr>
                      <w:rFonts w:asciiTheme="minorHAnsi" w:hAnsiTheme="minorHAnsi" w:cstheme="minorHAnsi"/>
                      <w:bCs/>
                      <w:iCs/>
                      <w:sz w:val="24"/>
                      <w:szCs w:val="24"/>
                    </w:rPr>
                    <w:t>students’</w:t>
                  </w:r>
                  <w:r>
                    <w:rPr>
                      <w:rFonts w:asciiTheme="minorHAnsi" w:hAnsiTheme="minorHAnsi" w:cstheme="minorHAnsi"/>
                      <w:bCs/>
                      <w:iCs/>
                      <w:sz w:val="24"/>
                      <w:szCs w:val="24"/>
                    </w:rPr>
                    <w:t xml:space="preserve"> work and ask questions to prompt them if they are stuck.  Throughout the exercise, ensure that each student is recording the calculations.  </w:t>
                  </w:r>
                </w:p>
                <w:p w:rsidR="00E12CAD" w:rsidRPr="00E43268" w:rsidRDefault="00E12CAD" w:rsidP="00E12CAD">
                  <w:pPr>
                    <w:autoSpaceDE w:val="0"/>
                    <w:autoSpaceDN w:val="0"/>
                    <w:adjustRightInd w:val="0"/>
                    <w:spacing w:after="0" w:line="240" w:lineRule="auto"/>
                    <w:ind w:firstLine="360"/>
                    <w:rPr>
                      <w:b/>
                      <w:bCs/>
                      <w:iCs/>
                      <w:color w:val="000000"/>
                    </w:rPr>
                  </w:pPr>
                  <w:r w:rsidRPr="00E43268">
                    <w:rPr>
                      <w:b/>
                      <w:iCs/>
                      <w:color w:val="000000"/>
                    </w:rPr>
                    <w:tab/>
                  </w:r>
                  <w:r w:rsidRPr="00E43268">
                    <w:rPr>
                      <w:b/>
                      <w:bCs/>
                      <w:iCs/>
                      <w:color w:val="000000"/>
                    </w:rPr>
                    <w:t xml:space="preserve">Check for Understanding (CFU) – </w:t>
                  </w:r>
                </w:p>
                <w:p w:rsidR="00E12CAD" w:rsidRPr="00E12CAD" w:rsidRDefault="00E12CAD" w:rsidP="00E12CAD">
                  <w:pPr>
                    <w:spacing w:after="0" w:line="240" w:lineRule="auto"/>
                    <w:ind w:left="1440"/>
                    <w:rPr>
                      <w:b/>
                      <w:i/>
                    </w:rPr>
                  </w:pPr>
                  <w:r w:rsidRPr="00E12CAD">
                    <w:rPr>
                      <w:b/>
                      <w:i/>
                    </w:rPr>
                    <w:t xml:space="preserve">What am I doing for students that progress at different rates? </w:t>
                  </w:r>
                </w:p>
                <w:p w:rsidR="00E12CAD" w:rsidRPr="00E12CAD" w:rsidRDefault="00E12CAD" w:rsidP="00E12CAD">
                  <w:pPr>
                    <w:spacing w:after="0" w:line="240" w:lineRule="auto"/>
                    <w:ind w:left="1440"/>
                    <w:rPr>
                      <w:rFonts w:asciiTheme="minorHAnsi" w:hAnsiTheme="minorHAnsi" w:cstheme="minorHAnsi"/>
                    </w:rPr>
                  </w:pPr>
                  <w:r w:rsidRPr="00E12CAD">
                    <w:rPr>
                      <w:rFonts w:asciiTheme="minorHAnsi" w:hAnsiTheme="minorHAnsi" w:cstheme="minorHAnsi"/>
                    </w:rPr>
                    <w:t xml:space="preserve">Encourage students to help each other within their groups.  If one group is significantly ahead of another, ask one group to help the other.  If necessary, provide help with the algebra (the algebra is necessary, but is not a central theme of this activity). </w:t>
                  </w:r>
                </w:p>
                <w:p w:rsidR="00E12CAD" w:rsidRPr="00E12CAD" w:rsidRDefault="00E12CAD" w:rsidP="00E12CAD">
                  <w:pPr>
                    <w:spacing w:after="0" w:line="240" w:lineRule="auto"/>
                    <w:ind w:left="1440"/>
                    <w:rPr>
                      <w:b/>
                      <w:i/>
                    </w:rPr>
                  </w:pPr>
                  <w:r w:rsidRPr="00E12CAD">
                    <w:rPr>
                      <w:b/>
                      <w:i/>
                    </w:rPr>
                    <w:t xml:space="preserve">What do I do if they get it? </w:t>
                  </w:r>
                </w:p>
                <w:p w:rsidR="00E12CAD" w:rsidRPr="00E12CAD" w:rsidRDefault="00E12CAD" w:rsidP="00E12CAD">
                  <w:pPr>
                    <w:spacing w:after="0" w:line="240" w:lineRule="auto"/>
                    <w:ind w:left="1440"/>
                  </w:pPr>
                  <w:r w:rsidRPr="00E12CAD">
                    <w:t>If they are done early, have the students think of at least five different ways thermal energy is used, or the students may be able to assist other groups in their calculations or reasoning.</w:t>
                  </w:r>
                </w:p>
                <w:p w:rsidR="00E12CAD" w:rsidRPr="00AC1494" w:rsidRDefault="00E12CAD" w:rsidP="00E12CAD">
                  <w:pPr>
                    <w:spacing w:after="0" w:line="240" w:lineRule="auto"/>
                    <w:ind w:left="1440"/>
                    <w:rPr>
                      <w:rStyle w:val="Strong"/>
                      <w:i/>
                      <w:color w:val="0000CC"/>
                    </w:rPr>
                  </w:pPr>
                  <w:r w:rsidRPr="00AC1494">
                    <w:rPr>
                      <w:rStyle w:val="Strong"/>
                      <w:i/>
                      <w:color w:val="0000CC"/>
                    </w:rPr>
                    <w:t>What do I do if they don’t get it?</w:t>
                  </w:r>
                </w:p>
                <w:p w:rsidR="00E12CAD" w:rsidRPr="000110B3" w:rsidRDefault="00E12CAD" w:rsidP="00E12CAD">
                  <w:pPr>
                    <w:spacing w:after="0" w:line="240" w:lineRule="auto"/>
                    <w:ind w:left="1440"/>
                    <w:rPr>
                      <w:b/>
                      <w:i/>
                      <w:color w:val="0000CC"/>
                    </w:rPr>
                  </w:pPr>
                </w:p>
              </w:tc>
            </w:tr>
            <w:tr w:rsidR="00E12CAD" w:rsidRPr="004161B5" w:rsidTr="00E12CAD">
              <w:trPr>
                <w:cantSplit/>
                <w:trHeight w:val="1250"/>
              </w:trPr>
              <w:tc>
                <w:tcPr>
                  <w:tcW w:w="4068" w:type="dxa"/>
                  <w:shd w:val="clear" w:color="auto" w:fill="CCCCCC"/>
                  <w:vAlign w:val="center"/>
                </w:tcPr>
                <w:p w:rsidR="00E12CAD" w:rsidRPr="004161B5" w:rsidRDefault="00E12CAD" w:rsidP="00E12CAD">
                  <w:pPr>
                    <w:spacing w:after="0" w:line="240" w:lineRule="auto"/>
                    <w:rPr>
                      <w:b/>
                      <w:sz w:val="24"/>
                      <w:szCs w:val="24"/>
                    </w:rPr>
                  </w:pPr>
                  <w:r>
                    <w:rPr>
                      <w:b/>
                      <w:sz w:val="24"/>
                      <w:szCs w:val="24"/>
                    </w:rPr>
                    <w:lastRenderedPageBreak/>
                    <w:t>QUESTIONING/THINKING/PROBLEM SOLVING (embedded throughout)</w:t>
                  </w:r>
                </w:p>
              </w:tc>
              <w:tc>
                <w:tcPr>
                  <w:tcW w:w="6637" w:type="dxa"/>
                  <w:shd w:val="clear" w:color="auto" w:fill="CCCCCC"/>
                </w:tcPr>
                <w:p w:rsidR="00E12CAD" w:rsidRPr="000408E9" w:rsidRDefault="00E12CAD" w:rsidP="00E12CAD">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E12CAD" w:rsidRPr="004161B5" w:rsidTr="00E12CAD">
              <w:trPr>
                <w:cantSplit/>
                <w:trHeight w:val="1430"/>
              </w:trPr>
              <w:tc>
                <w:tcPr>
                  <w:tcW w:w="10705" w:type="dxa"/>
                  <w:gridSpan w:val="2"/>
                </w:tcPr>
                <w:p w:rsidR="00E12CAD" w:rsidRPr="00845850" w:rsidRDefault="00E12CAD" w:rsidP="00E12CAD">
                  <w:pPr>
                    <w:spacing w:after="0" w:line="240" w:lineRule="auto"/>
                    <w:rPr>
                      <w:b/>
                      <w:i/>
                      <w:color w:val="0000CC"/>
                    </w:rPr>
                  </w:pPr>
                  <w:r w:rsidRPr="00E43268">
                    <w:rPr>
                      <w:b/>
                      <w:u w:val="single"/>
                    </w:rPr>
                    <w:t>Questioning</w:t>
                  </w:r>
                  <w:r w:rsidRPr="00E43268">
                    <w:rPr>
                      <w:b/>
                    </w:rPr>
                    <w:t xml:space="preserve"> </w:t>
                  </w:r>
                </w:p>
                <w:p w:rsidR="00E12CAD" w:rsidRDefault="00E12CAD" w:rsidP="00E12CAD">
                  <w:pPr>
                    <w:spacing w:after="0" w:line="240" w:lineRule="auto"/>
                    <w:ind w:firstLine="720"/>
                    <w:rPr>
                      <w:b/>
                    </w:rPr>
                  </w:pPr>
                  <w:r w:rsidRPr="00E43268">
                    <w:rPr>
                      <w:b/>
                    </w:rPr>
                    <w:t>Knowledge:</w:t>
                  </w:r>
                </w:p>
                <w:p w:rsidR="00E12CAD" w:rsidRDefault="00E12CAD" w:rsidP="00E12CAD">
                  <w:pPr>
                    <w:spacing w:after="0" w:line="240" w:lineRule="auto"/>
                    <w:ind w:firstLine="720"/>
                  </w:pPr>
                  <w:r>
                    <w:t>What is thermal energy?</w:t>
                  </w:r>
                </w:p>
                <w:p w:rsidR="000F319D" w:rsidRPr="00845850" w:rsidRDefault="000F319D" w:rsidP="00E12CAD">
                  <w:pPr>
                    <w:spacing w:after="0" w:line="240" w:lineRule="auto"/>
                    <w:ind w:firstLine="720"/>
                  </w:pPr>
                  <w:r>
                    <w:t>What is another word for thermal energy?</w:t>
                  </w:r>
                </w:p>
                <w:p w:rsidR="00AC1494" w:rsidRDefault="00AC1494" w:rsidP="00E12CAD">
                  <w:pPr>
                    <w:spacing w:after="0" w:line="240" w:lineRule="auto"/>
                    <w:ind w:firstLine="720"/>
                    <w:rPr>
                      <w:b/>
                    </w:rPr>
                  </w:pPr>
                </w:p>
                <w:p w:rsidR="00E12CAD" w:rsidRDefault="00E12CAD" w:rsidP="00E12CAD">
                  <w:pPr>
                    <w:spacing w:after="0" w:line="240" w:lineRule="auto"/>
                    <w:ind w:firstLine="720"/>
                    <w:rPr>
                      <w:b/>
                    </w:rPr>
                  </w:pPr>
                  <w:r w:rsidRPr="00E43268">
                    <w:rPr>
                      <w:b/>
                    </w:rPr>
                    <w:t xml:space="preserve">Comprehension: </w:t>
                  </w:r>
                </w:p>
                <w:p w:rsidR="000F319D" w:rsidRPr="00EA238F" w:rsidRDefault="00E12CAD" w:rsidP="000F319D">
                  <w:pPr>
                    <w:spacing w:after="0" w:line="240" w:lineRule="auto"/>
                    <w:ind w:firstLine="720"/>
                  </w:pPr>
                  <w:r>
                    <w:t>Summarize the difference</w:t>
                  </w:r>
                  <w:r w:rsidR="00AC1494">
                    <w:t>s</w:t>
                  </w:r>
                  <w:r>
                    <w:t xml:space="preserve"> </w:t>
                  </w:r>
                  <w:r w:rsidR="00AC1494">
                    <w:t xml:space="preserve">in what you observed using </w:t>
                  </w:r>
                  <w:r>
                    <w:t xml:space="preserve">steel </w:t>
                  </w:r>
                  <w:r w:rsidR="00AC1494">
                    <w:t xml:space="preserve">and what you observed using </w:t>
                  </w:r>
                  <w:r>
                    <w:t xml:space="preserve">aluminum. </w:t>
                  </w:r>
                </w:p>
                <w:p w:rsidR="00AC1494" w:rsidRDefault="00AC1494" w:rsidP="00E12CAD">
                  <w:pPr>
                    <w:spacing w:after="0" w:line="240" w:lineRule="auto"/>
                    <w:ind w:firstLine="720"/>
                    <w:rPr>
                      <w:b/>
                    </w:rPr>
                  </w:pPr>
                </w:p>
                <w:p w:rsidR="00E12CAD" w:rsidRDefault="00E12CAD" w:rsidP="00E12CAD">
                  <w:pPr>
                    <w:spacing w:after="0" w:line="240" w:lineRule="auto"/>
                    <w:ind w:firstLine="720"/>
                    <w:rPr>
                      <w:b/>
                    </w:rPr>
                  </w:pPr>
                  <w:r w:rsidRPr="00E43268">
                    <w:rPr>
                      <w:b/>
                    </w:rPr>
                    <w:t>Application:</w:t>
                  </w:r>
                </w:p>
                <w:p w:rsidR="00E12CAD" w:rsidRDefault="00E12CAD" w:rsidP="00E12CAD">
                  <w:pPr>
                    <w:spacing w:after="0" w:line="240" w:lineRule="auto"/>
                    <w:ind w:firstLine="720"/>
                  </w:pPr>
                  <w:r>
                    <w:t xml:space="preserve">How is cooking an example of </w:t>
                  </w:r>
                  <w:r w:rsidR="00AC1494">
                    <w:t xml:space="preserve">transfer of </w:t>
                  </w:r>
                  <w:r>
                    <w:t>thermal energy?</w:t>
                  </w:r>
                </w:p>
                <w:p w:rsidR="00E12CAD" w:rsidRDefault="00E12CAD" w:rsidP="00E12CAD">
                  <w:pPr>
                    <w:spacing w:after="0" w:line="240" w:lineRule="auto"/>
                    <w:ind w:firstLine="720"/>
                  </w:pPr>
                  <w:r>
                    <w:t xml:space="preserve">How is </w:t>
                  </w:r>
                  <w:r w:rsidR="00AC1494">
                    <w:t xml:space="preserve">thermal energy transferred from the sun to the earth? </w:t>
                  </w:r>
                </w:p>
                <w:p w:rsidR="000F319D" w:rsidRPr="00EA238F" w:rsidRDefault="000F319D" w:rsidP="00E12CAD">
                  <w:pPr>
                    <w:spacing w:after="0" w:line="240" w:lineRule="auto"/>
                    <w:ind w:firstLine="720"/>
                  </w:pPr>
                  <w:r>
                    <w:t xml:space="preserve">Give an example of thermal energy </w:t>
                  </w:r>
                  <w:r w:rsidR="00FC15F7">
                    <w:t xml:space="preserve">transfer </w:t>
                  </w:r>
                  <w:r>
                    <w:t>that we have not talked about in class today.</w:t>
                  </w:r>
                </w:p>
                <w:p w:rsidR="00FC15F7" w:rsidRDefault="00FC15F7" w:rsidP="00E12CAD">
                  <w:pPr>
                    <w:spacing w:after="0" w:line="240" w:lineRule="auto"/>
                    <w:ind w:firstLine="720"/>
                    <w:rPr>
                      <w:b/>
                    </w:rPr>
                  </w:pPr>
                </w:p>
                <w:p w:rsidR="00E12CAD" w:rsidRDefault="00E12CAD" w:rsidP="00E12CAD">
                  <w:pPr>
                    <w:spacing w:after="0" w:line="240" w:lineRule="auto"/>
                    <w:ind w:firstLine="720"/>
                    <w:rPr>
                      <w:b/>
                    </w:rPr>
                  </w:pPr>
                  <w:r w:rsidRPr="00E43268">
                    <w:rPr>
                      <w:b/>
                    </w:rPr>
                    <w:t xml:space="preserve">Analysis: </w:t>
                  </w:r>
                </w:p>
                <w:p w:rsidR="000F319D" w:rsidRPr="000F319D" w:rsidRDefault="000F319D" w:rsidP="000F319D">
                  <w:pPr>
                    <w:spacing w:after="0" w:line="240" w:lineRule="auto"/>
                    <w:ind w:firstLine="720"/>
                  </w:pPr>
                  <w:r>
                    <w:t>Compare and contrast the steel bar and the aluminum when they were heated by the hair dryer.</w:t>
                  </w:r>
                </w:p>
                <w:p w:rsidR="00FC15F7" w:rsidRPr="00EA238F" w:rsidRDefault="00FC15F7" w:rsidP="00FC15F7">
                  <w:pPr>
                    <w:spacing w:after="0" w:line="240" w:lineRule="auto"/>
                    <w:ind w:firstLine="720"/>
                  </w:pPr>
                  <w:r>
                    <w:t>Predict the outcome if we would have used a flame instead of a hair dryer.</w:t>
                  </w:r>
                </w:p>
                <w:p w:rsidR="00FC15F7" w:rsidRPr="00EA238F" w:rsidRDefault="00FC15F7" w:rsidP="00FC15F7">
                  <w:pPr>
                    <w:spacing w:after="0" w:line="240" w:lineRule="auto"/>
                    <w:ind w:firstLine="720"/>
                  </w:pPr>
                  <w:r>
                    <w:t xml:space="preserve">Explain why you think that the graph would look different if we used another source of heat? (or explain why not) </w:t>
                  </w:r>
                </w:p>
                <w:p w:rsidR="00FC15F7" w:rsidRDefault="00FC15F7" w:rsidP="00E12CAD">
                  <w:pPr>
                    <w:spacing w:after="0" w:line="240" w:lineRule="auto"/>
                    <w:ind w:firstLine="720"/>
                    <w:rPr>
                      <w:b/>
                    </w:rPr>
                  </w:pPr>
                </w:p>
                <w:p w:rsidR="00E12CAD" w:rsidRDefault="00E12CAD" w:rsidP="00E12CAD">
                  <w:pPr>
                    <w:spacing w:after="0" w:line="240" w:lineRule="auto"/>
                    <w:ind w:firstLine="720"/>
                    <w:rPr>
                      <w:b/>
                    </w:rPr>
                  </w:pPr>
                  <w:r w:rsidRPr="00E43268">
                    <w:rPr>
                      <w:b/>
                    </w:rPr>
                    <w:t>Synthesis:</w:t>
                  </w:r>
                </w:p>
                <w:p w:rsidR="00E10329" w:rsidRDefault="00E10329" w:rsidP="00E12CAD">
                  <w:pPr>
                    <w:spacing w:after="0" w:line="240" w:lineRule="auto"/>
                    <w:ind w:firstLine="720"/>
                    <w:rPr>
                      <w:b/>
                    </w:rPr>
                  </w:pPr>
                </w:p>
                <w:p w:rsidR="00E12CAD" w:rsidRDefault="00E12CAD" w:rsidP="00E12CAD">
                  <w:pPr>
                    <w:spacing w:after="0" w:line="240" w:lineRule="auto"/>
                    <w:ind w:firstLine="720"/>
                    <w:rPr>
                      <w:b/>
                    </w:rPr>
                  </w:pPr>
                  <w:r w:rsidRPr="00E43268">
                    <w:rPr>
                      <w:b/>
                    </w:rPr>
                    <w:t xml:space="preserve">Evaluation: </w:t>
                  </w:r>
                </w:p>
                <w:p w:rsidR="000F319D" w:rsidRDefault="000F319D" w:rsidP="00E12CAD">
                  <w:pPr>
                    <w:spacing w:after="0" w:line="240" w:lineRule="auto"/>
                    <w:rPr>
                      <w:b/>
                      <w:u w:val="single"/>
                    </w:rPr>
                  </w:pPr>
                </w:p>
                <w:p w:rsidR="000F319D" w:rsidRDefault="000F319D" w:rsidP="00E12CAD">
                  <w:pPr>
                    <w:spacing w:after="0" w:line="240" w:lineRule="auto"/>
                    <w:rPr>
                      <w:b/>
                      <w:u w:val="single"/>
                    </w:rPr>
                  </w:pPr>
                </w:p>
                <w:p w:rsidR="000F319D" w:rsidRPr="000F319D" w:rsidRDefault="00E12CAD" w:rsidP="00E12CAD">
                  <w:pPr>
                    <w:spacing w:after="0" w:line="240" w:lineRule="auto"/>
                    <w:rPr>
                      <w:b/>
                      <w:u w:val="single"/>
                    </w:rPr>
                  </w:pPr>
                  <w:r w:rsidRPr="00E43268">
                    <w:rPr>
                      <w:b/>
                      <w:u w:val="single"/>
                    </w:rPr>
                    <w:t>Thinking</w:t>
                  </w:r>
                </w:p>
                <w:p w:rsidR="00E12CAD" w:rsidRPr="00E43268" w:rsidRDefault="00E12CAD" w:rsidP="00E12CAD">
                  <w:pPr>
                    <w:spacing w:after="0" w:line="240" w:lineRule="auto"/>
                  </w:pPr>
                  <w:r w:rsidRPr="00E43268">
                    <w:t> </w:t>
                  </w:r>
                  <w:r>
                    <w:t xml:space="preserve">      </w:t>
                  </w:r>
                  <w:r w:rsidRPr="00E43268">
                    <w:t>_</w:t>
                  </w:r>
                  <w:r w:rsidR="00E10329">
                    <w:t>x</w:t>
                  </w:r>
                  <w:r w:rsidRPr="00E43268">
                    <w:t xml:space="preserve">_ </w:t>
                  </w:r>
                  <w:r w:rsidRPr="00E43268">
                    <w:rPr>
                      <w:b/>
                    </w:rPr>
                    <w:t>Practical</w:t>
                  </w:r>
                  <w:r w:rsidRPr="00E43268">
                    <w:t xml:space="preserve"> –</w:t>
                  </w:r>
                  <w:r>
                    <w:t xml:space="preserve"> </w:t>
                  </w:r>
                  <w:r w:rsidR="00E10329">
                    <w:t xml:space="preserve">Using an IR thermometer is a practical skill used in many industries. (HVAC, construction, manufacturing) </w:t>
                  </w:r>
                  <w:r w:rsidRPr="00E43268">
                    <w:t xml:space="preserve"> </w:t>
                  </w:r>
                </w:p>
                <w:p w:rsidR="00E12CAD" w:rsidRPr="00E43268" w:rsidRDefault="00E12CAD" w:rsidP="00E12CAD">
                  <w:pPr>
                    <w:spacing w:after="0" w:line="240" w:lineRule="auto"/>
                    <w:ind w:firstLine="360"/>
                    <w:rPr>
                      <w:color w:val="0000CC"/>
                    </w:rPr>
                  </w:pPr>
                  <w:r w:rsidRPr="00E43268">
                    <w:lastRenderedPageBreak/>
                    <w:t>_</w:t>
                  </w:r>
                  <w:r w:rsidR="00E10329">
                    <w:t>x</w:t>
                  </w:r>
                  <w:r w:rsidRPr="00E43268">
                    <w:t xml:space="preserve">_ </w:t>
                  </w:r>
                  <w:r w:rsidRPr="00E43268">
                    <w:rPr>
                      <w:b/>
                    </w:rPr>
                    <w:t>Analytical</w:t>
                  </w:r>
                  <w:r w:rsidRPr="00E43268">
                    <w:t xml:space="preserve"> –</w:t>
                  </w:r>
                  <w:r>
                    <w:t xml:space="preserve"> The students analyze their data to discuss as a class.</w:t>
                  </w:r>
                  <w:r w:rsidR="00E10329">
                    <w:t xml:space="preserve">  They have to interpret numbers as a representation of the transfer of thermal energy through a solid. </w:t>
                  </w:r>
                </w:p>
                <w:p w:rsidR="00E12CAD" w:rsidRDefault="00E12CAD" w:rsidP="00E12CAD">
                  <w:pPr>
                    <w:spacing w:after="0" w:line="240" w:lineRule="auto"/>
                  </w:pPr>
                  <w:r>
                    <w:t xml:space="preserve">       </w:t>
                  </w:r>
                  <w:r w:rsidRPr="00E43268">
                    <w:t>_</w:t>
                  </w:r>
                  <w:r w:rsidR="00E10329">
                    <w:t>x</w:t>
                  </w:r>
                  <w:r w:rsidRPr="00E43268">
                    <w:t xml:space="preserve">_ </w:t>
                  </w:r>
                  <w:r w:rsidRPr="00E43268">
                    <w:rPr>
                      <w:b/>
                    </w:rPr>
                    <w:t>Research-based</w:t>
                  </w:r>
                  <w:r w:rsidRPr="00E43268">
                    <w:t xml:space="preserve"> – </w:t>
                  </w:r>
                  <w:r>
                    <w:t>The students will conduct an experiment to see how long it takes for the heat to transfer through the steel bar and aluminum.</w:t>
                  </w:r>
                </w:p>
                <w:p w:rsidR="000F319D" w:rsidRPr="00E43268" w:rsidRDefault="000F319D" w:rsidP="00E12CAD">
                  <w:pPr>
                    <w:spacing w:after="0" w:line="240" w:lineRule="auto"/>
                    <w:rPr>
                      <w:b/>
                      <w:i/>
                      <w:color w:val="0000CC"/>
                    </w:rPr>
                  </w:pPr>
                </w:p>
                <w:p w:rsidR="00E12CAD" w:rsidRPr="00E12CAD" w:rsidRDefault="00E12CAD" w:rsidP="00E12CAD">
                  <w:pPr>
                    <w:spacing w:after="0" w:line="240" w:lineRule="auto"/>
                    <w:ind w:firstLine="360"/>
                    <w:rPr>
                      <w:b/>
                    </w:rPr>
                  </w:pPr>
                  <w:r w:rsidRPr="00E12CAD">
                    <w:rPr>
                      <w:b/>
                    </w:rPr>
                    <w:t xml:space="preserve">*What am I going to do to give students an opportunity to? </w:t>
                  </w:r>
                </w:p>
                <w:p w:rsidR="00E12CAD" w:rsidRPr="00E12CAD" w:rsidRDefault="00E12CAD" w:rsidP="00E12CAD">
                  <w:pPr>
                    <w:spacing w:after="0" w:line="240" w:lineRule="auto"/>
                    <w:ind w:firstLine="720"/>
                    <w:rPr>
                      <w:b/>
                    </w:rPr>
                  </w:pPr>
                  <w:r w:rsidRPr="00E12CAD">
                    <w:rPr>
                      <w:b/>
                    </w:rPr>
                    <w:t xml:space="preserve">1. Generate variety of ideas: </w:t>
                  </w:r>
                </w:p>
                <w:p w:rsidR="00E12CAD" w:rsidRPr="00E12CAD" w:rsidRDefault="00E12CAD" w:rsidP="00E12CAD">
                  <w:pPr>
                    <w:spacing w:after="0" w:line="240" w:lineRule="auto"/>
                    <w:ind w:firstLine="720"/>
                  </w:pPr>
                  <w:r w:rsidRPr="00E12CAD">
                    <w:t>The students will discuss their data as a group then as a class to generate a variety of ideas about why the steel conducted heat at a different rate than aluminum.</w:t>
                  </w:r>
                </w:p>
                <w:p w:rsidR="00E12CAD" w:rsidRPr="00E12CAD" w:rsidRDefault="00E12CAD" w:rsidP="00E12CAD">
                  <w:pPr>
                    <w:spacing w:after="0" w:line="240" w:lineRule="auto"/>
                    <w:ind w:firstLine="720"/>
                    <w:rPr>
                      <w:b/>
                    </w:rPr>
                  </w:pPr>
                  <w:r w:rsidRPr="00E12CAD">
                    <w:rPr>
                      <w:b/>
                    </w:rPr>
                    <w:t xml:space="preserve">2. Analyze problems from multiple viewpoints: </w:t>
                  </w:r>
                </w:p>
                <w:p w:rsidR="00E12CAD" w:rsidRPr="00F62C41" w:rsidRDefault="00E12CAD" w:rsidP="00E12CAD">
                  <w:pPr>
                    <w:spacing w:after="0" w:line="240" w:lineRule="auto"/>
                    <w:ind w:firstLine="720"/>
                    <w:rPr>
                      <w:b/>
                      <w:color w:val="0000CC"/>
                    </w:rPr>
                  </w:pPr>
                  <w:r>
                    <w:t xml:space="preserve">Students must consider the input of each member of their group.  </w:t>
                  </w:r>
                </w:p>
                <w:p w:rsidR="000F319D" w:rsidRDefault="000F319D" w:rsidP="00E12CAD">
                  <w:pPr>
                    <w:spacing w:after="0" w:line="240" w:lineRule="auto"/>
                    <w:rPr>
                      <w:b/>
                      <w:u w:val="single"/>
                    </w:rPr>
                  </w:pPr>
                </w:p>
                <w:p w:rsidR="00E12CAD" w:rsidRPr="00E43268" w:rsidRDefault="00E12CAD" w:rsidP="00E12CAD">
                  <w:pPr>
                    <w:spacing w:after="0" w:line="240" w:lineRule="auto"/>
                    <w:rPr>
                      <w:b/>
                      <w:i/>
                      <w:color w:val="0000CC"/>
                    </w:rPr>
                  </w:pPr>
                  <w:r w:rsidRPr="00E43268">
                    <w:rPr>
                      <w:b/>
                      <w:u w:val="single"/>
                    </w:rPr>
                    <w:t>Problem Solving</w:t>
                  </w:r>
                </w:p>
                <w:p w:rsidR="00E12CAD" w:rsidRPr="00740D65" w:rsidRDefault="00E12CAD" w:rsidP="00E12CAD">
                  <w:pPr>
                    <w:spacing w:after="0" w:line="240" w:lineRule="auto"/>
                    <w:ind w:firstLine="720"/>
                    <w:rPr>
                      <w:b/>
                    </w:rPr>
                  </w:pPr>
                  <w:r w:rsidRPr="00E43268">
                    <w:rPr>
                      <w:b/>
                    </w:rPr>
                    <w:t>___ Drawing conclusions/Justifying Solutions</w:t>
                  </w:r>
                  <w:r>
                    <w:rPr>
                      <w:b/>
                    </w:rPr>
                    <w:t xml:space="preserve">: </w:t>
                  </w:r>
                  <w:r>
                    <w:t xml:space="preserve">The students must draw conclusions by the data that they interpreted. </w:t>
                  </w:r>
                </w:p>
                <w:p w:rsidR="00E12CAD" w:rsidRDefault="00E12CAD" w:rsidP="00E12CAD">
                  <w:pPr>
                    <w:spacing w:after="0" w:line="240" w:lineRule="auto"/>
                    <w:ind w:firstLine="720"/>
                  </w:pPr>
                  <w:r w:rsidRPr="00E43268">
                    <w:rPr>
                      <w:b/>
                    </w:rPr>
                    <w:t>___ Observing and Experimenting</w:t>
                  </w:r>
                  <w:r>
                    <w:rPr>
                      <w:b/>
                    </w:rPr>
                    <w:t xml:space="preserve">: </w:t>
                  </w:r>
                  <w:r>
                    <w:t>The experiment allows the students to see how thermal energy works as the hair dryer heats the steel bar and aluminum so that they will have a better understanding of thermal energy.</w:t>
                  </w:r>
                </w:p>
                <w:p w:rsidR="000F319D" w:rsidRPr="00473ACB" w:rsidRDefault="000F319D" w:rsidP="00E12CAD">
                  <w:pPr>
                    <w:spacing w:after="0" w:line="240" w:lineRule="auto"/>
                    <w:ind w:firstLine="720"/>
                    <w:rPr>
                      <w:b/>
                    </w:rPr>
                  </w:pPr>
                </w:p>
              </w:tc>
            </w:tr>
          </w:tbl>
          <w:p w:rsidR="00E12CAD" w:rsidRPr="00E12CAD" w:rsidRDefault="00E12CAD" w:rsidP="00E12CAD"/>
        </w:tc>
      </w:tr>
    </w:tbl>
    <w:p w:rsidR="00F11E07" w:rsidRPr="00F11E07" w:rsidRDefault="00F11E07" w:rsidP="00D83922">
      <w:pPr>
        <w:spacing w:after="0"/>
        <w:rPr>
          <w:vanish/>
        </w:rPr>
      </w:pPr>
    </w:p>
    <w:p w:rsidR="00F11E07" w:rsidRPr="00F11E07" w:rsidRDefault="00F11E07" w:rsidP="00F11E07">
      <w:pPr>
        <w:spacing w:after="0"/>
        <w:rPr>
          <w:vanish/>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39"/>
        <w:gridCol w:w="6966"/>
      </w:tblGrid>
      <w:tr w:rsidR="009735DB" w:rsidRPr="004161B5" w:rsidTr="00E12CAD">
        <w:trPr>
          <w:cantSplit/>
        </w:trPr>
        <w:tc>
          <w:tcPr>
            <w:tcW w:w="3739"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6966"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E12CAD">
        <w:trPr>
          <w:cantSplit/>
        </w:trPr>
        <w:tc>
          <w:tcPr>
            <w:tcW w:w="10705" w:type="dxa"/>
            <w:gridSpan w:val="2"/>
          </w:tcPr>
          <w:p w:rsidR="00057BD2" w:rsidRDefault="00057BD2" w:rsidP="00057BD2">
            <w:pPr>
              <w:pStyle w:val="ListParagraph"/>
              <w:numPr>
                <w:ilvl w:val="0"/>
                <w:numId w:val="12"/>
              </w:numPr>
              <w:spacing w:after="0" w:line="240" w:lineRule="auto"/>
            </w:pPr>
            <w:r>
              <w:t xml:space="preserve">Heterogeneous groups </w:t>
            </w:r>
            <w:r w:rsidR="00FE3DC9">
              <w:t>of four</w:t>
            </w:r>
          </w:p>
          <w:p w:rsidR="00FE3DC9" w:rsidRDefault="00057BD2" w:rsidP="006928A6">
            <w:pPr>
              <w:pStyle w:val="ListParagraph"/>
              <w:numPr>
                <w:ilvl w:val="0"/>
                <w:numId w:val="12"/>
              </w:numPr>
              <w:spacing w:after="0" w:line="240" w:lineRule="auto"/>
            </w:pPr>
            <w:r>
              <w:t xml:space="preserve">Roles. </w:t>
            </w:r>
            <w:r w:rsidR="00FE3DC9">
              <w:t xml:space="preserve">Reader: read instructions and record results; Thermometer holder: measure temperatures; Dryer holder (operate hair dryer); Bar mover (carry and place bars, operate stopwatch). </w:t>
            </w:r>
          </w:p>
          <w:p w:rsidR="00057BD2" w:rsidRDefault="00057BD2" w:rsidP="006928A6">
            <w:pPr>
              <w:pStyle w:val="ListParagraph"/>
              <w:numPr>
                <w:ilvl w:val="0"/>
                <w:numId w:val="12"/>
              </w:numPr>
              <w:spacing w:after="0" w:line="240" w:lineRule="auto"/>
            </w:pPr>
            <w:r>
              <w:t>Group</w:t>
            </w:r>
            <w:r w:rsidR="003A197A">
              <w:t xml:space="preserve"> members</w:t>
            </w:r>
            <w:r>
              <w:t xml:space="preserve"> </w:t>
            </w:r>
            <w:r w:rsidR="00FE3DC9">
              <w:t>assume roles by writing their names on the worksheet</w:t>
            </w:r>
            <w:r>
              <w:t xml:space="preserve">. </w:t>
            </w:r>
          </w:p>
          <w:p w:rsidR="00632639" w:rsidRDefault="00FE3DC9" w:rsidP="00FE3DC9">
            <w:pPr>
              <w:pStyle w:val="ListParagraph"/>
              <w:numPr>
                <w:ilvl w:val="0"/>
                <w:numId w:val="12"/>
              </w:numPr>
              <w:spacing w:after="0" w:line="240" w:lineRule="auto"/>
            </w:pPr>
            <w:r>
              <w:rPr>
                <w:rFonts w:cs="Calibri"/>
                <w:sz w:val="24"/>
                <w:szCs w:val="24"/>
                <w:lang w:val="en"/>
              </w:rPr>
              <w:t xml:space="preserve">Students should begin class sitting with their group and required equipment at a center or lab table. </w:t>
            </w:r>
          </w:p>
          <w:p w:rsidR="00632639" w:rsidRPr="004161B5" w:rsidRDefault="00632639" w:rsidP="00C667B8">
            <w:pPr>
              <w:spacing w:after="0" w:line="240" w:lineRule="auto"/>
              <w:jc w:val="center"/>
            </w:pPr>
          </w:p>
        </w:tc>
      </w:tr>
      <w:tr w:rsidR="00816DCC" w:rsidRPr="004161B5" w:rsidTr="00E12CAD">
        <w:trPr>
          <w:cantSplit/>
        </w:trPr>
        <w:tc>
          <w:tcPr>
            <w:tcW w:w="3739"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6966"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E12CAD">
        <w:trPr>
          <w:cantSplit/>
        </w:trPr>
        <w:tc>
          <w:tcPr>
            <w:tcW w:w="10705" w:type="dxa"/>
            <w:gridSpan w:val="2"/>
            <w:shd w:val="clear" w:color="auto" w:fill="FFFFFF"/>
          </w:tcPr>
          <w:p w:rsidR="00057BD2" w:rsidRPr="005F285A" w:rsidRDefault="00057BD2" w:rsidP="00057BD2">
            <w:pPr>
              <w:rPr>
                <w:b/>
                <w:i/>
              </w:rPr>
            </w:pPr>
            <w:r w:rsidRPr="005F285A">
              <w:rPr>
                <w:b/>
                <w:i/>
                <w:u w:val="single"/>
              </w:rPr>
              <w:t xml:space="preserve">Assessments: </w:t>
            </w:r>
            <w:r w:rsidRPr="005F285A">
              <w:rPr>
                <w:b/>
                <w:i/>
              </w:rPr>
              <w:t xml:space="preserve"> </w:t>
            </w:r>
          </w:p>
          <w:p w:rsidR="00057BD2" w:rsidRPr="00E43268" w:rsidRDefault="00057BD2" w:rsidP="00057BD2">
            <w:pPr>
              <w:spacing w:after="120" w:line="240" w:lineRule="auto"/>
              <w:ind w:left="720"/>
              <w:rPr>
                <w:b/>
              </w:rPr>
            </w:pPr>
            <w:r w:rsidRPr="00E43268">
              <w:rPr>
                <w:b/>
              </w:rPr>
              <w:t>Teacher Made Test</w:t>
            </w:r>
            <w:r>
              <w:rPr>
                <w:b/>
              </w:rPr>
              <w:t xml:space="preserve">: </w:t>
            </w:r>
            <w:r>
              <w:t>A future test can include questions such as, “</w:t>
            </w:r>
            <w:r w:rsidR="001A02F9">
              <w:t>Why was there a difference when using the aluminum as opposed to the steel bar?”</w:t>
            </w:r>
          </w:p>
          <w:p w:rsidR="00057BD2" w:rsidRPr="00201925" w:rsidRDefault="00057BD2" w:rsidP="00057BD2">
            <w:pPr>
              <w:spacing w:after="120" w:line="240" w:lineRule="auto"/>
              <w:ind w:left="720"/>
            </w:pPr>
            <w:r w:rsidRPr="00E43268">
              <w:rPr>
                <w:b/>
              </w:rPr>
              <w:t>Exit Ticket</w:t>
            </w:r>
            <w:r>
              <w:rPr>
                <w:b/>
              </w:rPr>
              <w:t xml:space="preserve">: </w:t>
            </w:r>
            <w:r>
              <w:t>Described below</w:t>
            </w:r>
          </w:p>
          <w:p w:rsidR="00632639" w:rsidRPr="00FB14EB"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tc>
      </w:tr>
      <w:tr w:rsidR="00816DCC" w:rsidRPr="004161B5" w:rsidTr="00E12CAD">
        <w:trPr>
          <w:cantSplit/>
          <w:trHeight w:val="70"/>
        </w:trPr>
        <w:tc>
          <w:tcPr>
            <w:tcW w:w="3739"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6966"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E12CAD">
        <w:trPr>
          <w:cantSplit/>
        </w:trPr>
        <w:tc>
          <w:tcPr>
            <w:tcW w:w="10705" w:type="dxa"/>
            <w:gridSpan w:val="2"/>
            <w:shd w:val="clear" w:color="auto" w:fill="FFFFFF"/>
          </w:tcPr>
          <w:p w:rsidR="00CE7238" w:rsidRPr="00E43268" w:rsidRDefault="00CE7238" w:rsidP="00632639">
            <w:pPr>
              <w:autoSpaceDE w:val="0"/>
              <w:autoSpaceDN w:val="0"/>
              <w:adjustRightInd w:val="0"/>
              <w:rPr>
                <w:b/>
                <w:i/>
                <w:color w:val="0000CC"/>
              </w:rPr>
            </w:pPr>
            <w:r w:rsidRPr="00E43268">
              <w:rPr>
                <w:b/>
                <w:bCs/>
                <w:i/>
                <w:iCs/>
                <w:color w:val="0000CC"/>
              </w:rPr>
              <w:lastRenderedPageBreak/>
              <w:t>During</w:t>
            </w:r>
            <w:r w:rsidRPr="00E43268">
              <w:rPr>
                <w:b/>
                <w:i/>
                <w:color w:val="0000CC"/>
              </w:rPr>
              <w:t xml:space="preserve"> the conclusion part of creating </w:t>
            </w:r>
            <w:proofErr w:type="gramStart"/>
            <w:r w:rsidRPr="00E43268">
              <w:rPr>
                <w:b/>
                <w:i/>
                <w:color w:val="0000CC"/>
              </w:rPr>
              <w:t>an effective lesson plan teachers</w:t>
            </w:r>
            <w:proofErr w:type="gramEnd"/>
            <w:r w:rsidRPr="00E43268">
              <w:rPr>
                <w:b/>
                <w:i/>
                <w:color w:val="0000CC"/>
              </w:rPr>
              <w:t xml:space="preserve">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w:t>
            </w:r>
            <w:proofErr w:type="spellStart"/>
            <w:r w:rsidRPr="00E43268">
              <w:rPr>
                <w:b/>
                <w:i/>
                <w:color w:val="0000CC"/>
              </w:rPr>
              <w:t>to day</w:t>
            </w:r>
            <w:proofErr w:type="spellEnd"/>
            <w:r w:rsidRPr="00E43268">
              <w:rPr>
                <w:b/>
                <w:i/>
                <w:color w:val="0000CC"/>
              </w:rPr>
              <w:t xml:space="preserve">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057BD2" w:rsidRPr="00057BD2" w:rsidRDefault="00057BD2" w:rsidP="00057BD2">
            <w:pPr>
              <w:spacing w:after="120" w:line="240" w:lineRule="auto"/>
              <w:ind w:firstLine="720"/>
            </w:pPr>
            <w:r>
              <w:rPr>
                <w:b/>
                <w:bCs/>
                <w:iCs/>
              </w:rPr>
              <w:t xml:space="preserve">Exit Ticket: </w:t>
            </w:r>
            <w:r>
              <w:rPr>
                <w:bCs/>
                <w:iCs/>
              </w:rPr>
              <w:t xml:space="preserve">Why was the steel bar graph different from the aluminum graph? </w:t>
            </w:r>
            <w:r>
              <w:t>Do you think that the graph would look different if we used another source of heat? Explain your answer.</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816DCC" w:rsidRPr="00E12CAD" w:rsidRDefault="004E6918" w:rsidP="00E12CAD">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tc>
      </w:tr>
    </w:tbl>
    <w:p w:rsidR="009735DB" w:rsidRDefault="009735DB"/>
    <w:p w:rsidR="009735DB" w:rsidRDefault="009735DB">
      <w:pPr>
        <w:rPr>
          <w:b/>
          <w:sz w:val="32"/>
          <w:szCs w:val="32"/>
        </w:rPr>
      </w:pPr>
      <w:r w:rsidRPr="004C1EAE">
        <w:rPr>
          <w:b/>
          <w:sz w:val="32"/>
          <w:szCs w:val="32"/>
        </w:rPr>
        <w:t>NOTES:</w:t>
      </w:r>
    </w:p>
    <w:p w:rsidR="00356A1F" w:rsidRDefault="00356A1F" w:rsidP="00057BD2">
      <w:pPr>
        <w:widowControl w:val="0"/>
        <w:autoSpaceDE w:val="0"/>
        <w:autoSpaceDN w:val="0"/>
        <w:adjustRightInd w:val="0"/>
        <w:rPr>
          <w:rFonts w:cs="Calibri"/>
          <w:lang w:val="en"/>
        </w:rPr>
      </w:pPr>
    </w:p>
    <w:p w:rsidR="00356A1F" w:rsidRDefault="00356A1F" w:rsidP="00057BD2">
      <w:pPr>
        <w:widowControl w:val="0"/>
        <w:autoSpaceDE w:val="0"/>
        <w:autoSpaceDN w:val="0"/>
        <w:adjustRightInd w:val="0"/>
        <w:rPr>
          <w:rFonts w:cs="Calibri"/>
          <w:lang w:val="en"/>
        </w:rPr>
      </w:pPr>
    </w:p>
    <w:p w:rsidR="00356A1F" w:rsidRDefault="00356A1F" w:rsidP="00057BD2">
      <w:pPr>
        <w:widowControl w:val="0"/>
        <w:autoSpaceDE w:val="0"/>
        <w:autoSpaceDN w:val="0"/>
        <w:adjustRightInd w:val="0"/>
        <w:rPr>
          <w:rFonts w:cs="Calibri"/>
          <w:lang w:val="en"/>
        </w:rPr>
      </w:pPr>
    </w:p>
    <w:p w:rsidR="00356A1F" w:rsidRDefault="00356A1F" w:rsidP="00057BD2">
      <w:pPr>
        <w:widowControl w:val="0"/>
        <w:autoSpaceDE w:val="0"/>
        <w:autoSpaceDN w:val="0"/>
        <w:adjustRightInd w:val="0"/>
        <w:rPr>
          <w:rFonts w:cs="Calibri"/>
          <w:lang w:val="en"/>
        </w:rPr>
      </w:pPr>
    </w:p>
    <w:p w:rsidR="00356A1F" w:rsidRDefault="00356A1F" w:rsidP="00057BD2">
      <w:pPr>
        <w:widowControl w:val="0"/>
        <w:autoSpaceDE w:val="0"/>
        <w:autoSpaceDN w:val="0"/>
        <w:adjustRightInd w:val="0"/>
        <w:rPr>
          <w:rFonts w:cs="Calibri"/>
          <w:lang w:val="en"/>
        </w:rPr>
      </w:pPr>
    </w:p>
    <w:p w:rsidR="00356A1F" w:rsidRDefault="00356A1F" w:rsidP="00057BD2">
      <w:pPr>
        <w:widowControl w:val="0"/>
        <w:autoSpaceDE w:val="0"/>
        <w:autoSpaceDN w:val="0"/>
        <w:adjustRightInd w:val="0"/>
        <w:rPr>
          <w:rFonts w:cs="Calibri"/>
          <w:lang w:val="en"/>
        </w:rPr>
      </w:pPr>
    </w:p>
    <w:p w:rsidR="00356A1F" w:rsidRDefault="00356A1F" w:rsidP="00057BD2">
      <w:pPr>
        <w:widowControl w:val="0"/>
        <w:autoSpaceDE w:val="0"/>
        <w:autoSpaceDN w:val="0"/>
        <w:adjustRightInd w:val="0"/>
        <w:rPr>
          <w:rFonts w:cs="Calibri"/>
          <w:lang w:val="en"/>
        </w:rPr>
      </w:pPr>
    </w:p>
    <w:p w:rsidR="00356A1F" w:rsidRDefault="00356A1F" w:rsidP="00057BD2">
      <w:pPr>
        <w:widowControl w:val="0"/>
        <w:autoSpaceDE w:val="0"/>
        <w:autoSpaceDN w:val="0"/>
        <w:adjustRightInd w:val="0"/>
        <w:rPr>
          <w:rFonts w:cs="Calibri"/>
          <w:lang w:val="en"/>
        </w:rPr>
      </w:pPr>
    </w:p>
    <w:p w:rsidR="00356A1F" w:rsidRDefault="00356A1F" w:rsidP="00057BD2">
      <w:pPr>
        <w:widowControl w:val="0"/>
        <w:autoSpaceDE w:val="0"/>
        <w:autoSpaceDN w:val="0"/>
        <w:adjustRightInd w:val="0"/>
        <w:rPr>
          <w:rFonts w:cs="Calibri"/>
          <w:lang w:val="en"/>
        </w:rPr>
      </w:pPr>
    </w:p>
    <w:p w:rsidR="00356A1F" w:rsidRDefault="00356A1F" w:rsidP="00057BD2">
      <w:pPr>
        <w:widowControl w:val="0"/>
        <w:autoSpaceDE w:val="0"/>
        <w:autoSpaceDN w:val="0"/>
        <w:adjustRightInd w:val="0"/>
        <w:rPr>
          <w:rFonts w:cs="Calibri"/>
          <w:lang w:val="en"/>
        </w:rPr>
      </w:pPr>
    </w:p>
    <w:p w:rsidR="009735DB" w:rsidRDefault="00AF6E9A" w:rsidP="00057BD2">
      <w:pPr>
        <w:widowControl w:val="0"/>
        <w:autoSpaceDE w:val="0"/>
        <w:autoSpaceDN w:val="0"/>
        <w:adjustRightInd w:val="0"/>
        <w:rPr>
          <w:rFonts w:cs="Calibri"/>
          <w:lang w:val="en"/>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8"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356A1F" w:rsidRDefault="00356A1F" w:rsidP="00057BD2">
      <w:pPr>
        <w:widowControl w:val="0"/>
        <w:autoSpaceDE w:val="0"/>
        <w:autoSpaceDN w:val="0"/>
        <w:adjustRightInd w:val="0"/>
        <w:rPr>
          <w:rFonts w:cs="Calibri"/>
          <w:lang w:val="en"/>
        </w:rPr>
      </w:pPr>
    </w:p>
    <w:p w:rsidR="00AB7008" w:rsidRPr="007D6179" w:rsidRDefault="00AB7008" w:rsidP="00AB7008">
      <w:pPr>
        <w:widowControl w:val="0"/>
        <w:autoSpaceDE w:val="0"/>
        <w:autoSpaceDN w:val="0"/>
        <w:adjustRightInd w:val="0"/>
        <w:spacing w:after="0"/>
        <w:jc w:val="center"/>
        <w:rPr>
          <w:rFonts w:cs="Calibri"/>
          <w:sz w:val="28"/>
          <w:szCs w:val="28"/>
          <w:lang w:val="en"/>
        </w:rPr>
      </w:pPr>
      <w:r w:rsidRPr="007D6179">
        <w:rPr>
          <w:rFonts w:cs="Calibri"/>
          <w:sz w:val="28"/>
          <w:szCs w:val="28"/>
          <w:lang w:val="en"/>
        </w:rPr>
        <w:lastRenderedPageBreak/>
        <w:t>Thermal Energy</w:t>
      </w:r>
    </w:p>
    <w:p w:rsidR="00AB7008" w:rsidRPr="007D6179" w:rsidRDefault="00AB7008" w:rsidP="00AB7008">
      <w:pPr>
        <w:widowControl w:val="0"/>
        <w:autoSpaceDE w:val="0"/>
        <w:autoSpaceDN w:val="0"/>
        <w:adjustRightInd w:val="0"/>
        <w:spacing w:after="0"/>
        <w:jc w:val="center"/>
        <w:rPr>
          <w:rFonts w:cs="Calibri"/>
          <w:sz w:val="28"/>
          <w:szCs w:val="28"/>
          <w:lang w:val="en"/>
        </w:rPr>
      </w:pPr>
      <w:r w:rsidRPr="007D6179">
        <w:rPr>
          <w:rFonts w:cs="Calibri"/>
          <w:sz w:val="28"/>
          <w:szCs w:val="28"/>
          <w:lang w:val="en"/>
        </w:rPr>
        <w:t>Heat the Steel / Heat the Aluminum Worksheet</w:t>
      </w:r>
    </w:p>
    <w:p w:rsidR="00AB7008" w:rsidRPr="007D6179" w:rsidRDefault="00AB7008" w:rsidP="00AB7008">
      <w:pPr>
        <w:widowControl w:val="0"/>
        <w:autoSpaceDE w:val="0"/>
        <w:autoSpaceDN w:val="0"/>
        <w:adjustRightInd w:val="0"/>
        <w:rPr>
          <w:rFonts w:cs="Calibri"/>
          <w:sz w:val="24"/>
          <w:szCs w:val="24"/>
          <w:lang w:val="en"/>
        </w:rPr>
      </w:pPr>
      <w:r w:rsidRPr="007D6179">
        <w:rPr>
          <w:rFonts w:cs="Calibri"/>
          <w:sz w:val="24"/>
          <w:szCs w:val="24"/>
          <w:lang w:val="en"/>
        </w:rPr>
        <w:t xml:space="preserve">Reader (Read instructions, record results): </w:t>
      </w:r>
      <w:r w:rsidRPr="007D6179">
        <w:rPr>
          <w:rFonts w:cs="Calibri"/>
          <w:sz w:val="24"/>
          <w:szCs w:val="24"/>
          <w:lang w:val="en"/>
        </w:rPr>
        <w:tab/>
      </w:r>
      <w:r w:rsidRPr="007D6179">
        <w:rPr>
          <w:rFonts w:cs="Calibri"/>
          <w:sz w:val="24"/>
          <w:szCs w:val="24"/>
          <w:lang w:val="en"/>
        </w:rPr>
        <w:tab/>
      </w:r>
      <w:r w:rsidR="007D6179" w:rsidRPr="007D6179">
        <w:rPr>
          <w:rFonts w:cs="Calibri"/>
          <w:sz w:val="24"/>
          <w:szCs w:val="24"/>
          <w:lang w:val="en"/>
        </w:rPr>
        <w:tab/>
      </w:r>
      <w:r w:rsidR="007D6179" w:rsidRPr="007D6179">
        <w:rPr>
          <w:rFonts w:cs="Calibri"/>
          <w:sz w:val="24"/>
          <w:szCs w:val="24"/>
          <w:lang w:val="en"/>
        </w:rPr>
        <w:tab/>
      </w:r>
      <w:r w:rsidRPr="007D6179">
        <w:rPr>
          <w:rFonts w:cs="Calibri"/>
          <w:sz w:val="24"/>
          <w:szCs w:val="24"/>
          <w:lang w:val="en"/>
        </w:rPr>
        <w:t>_________________________________</w:t>
      </w:r>
    </w:p>
    <w:p w:rsidR="00AB7008" w:rsidRPr="007D6179" w:rsidRDefault="00AB7008" w:rsidP="00AB7008">
      <w:pPr>
        <w:widowControl w:val="0"/>
        <w:autoSpaceDE w:val="0"/>
        <w:autoSpaceDN w:val="0"/>
        <w:adjustRightInd w:val="0"/>
        <w:rPr>
          <w:rFonts w:cs="Calibri"/>
          <w:sz w:val="24"/>
          <w:szCs w:val="24"/>
          <w:lang w:val="en"/>
        </w:rPr>
      </w:pPr>
      <w:r w:rsidRPr="007D6179">
        <w:rPr>
          <w:rFonts w:cs="Calibri"/>
          <w:sz w:val="24"/>
          <w:szCs w:val="24"/>
          <w:lang w:val="en"/>
        </w:rPr>
        <w:t xml:space="preserve">Thermometer holder (Measure temperature): </w:t>
      </w:r>
      <w:r w:rsidRPr="007D6179">
        <w:rPr>
          <w:rFonts w:cs="Calibri"/>
          <w:sz w:val="24"/>
          <w:szCs w:val="24"/>
          <w:lang w:val="en"/>
        </w:rPr>
        <w:tab/>
      </w:r>
      <w:r w:rsidRPr="007D6179">
        <w:rPr>
          <w:rFonts w:cs="Calibri"/>
          <w:sz w:val="24"/>
          <w:szCs w:val="24"/>
          <w:lang w:val="en"/>
        </w:rPr>
        <w:tab/>
      </w:r>
      <w:r w:rsidRPr="007D6179">
        <w:rPr>
          <w:rFonts w:cs="Calibri"/>
          <w:sz w:val="24"/>
          <w:szCs w:val="24"/>
          <w:lang w:val="en"/>
        </w:rPr>
        <w:tab/>
        <w:t>_________________________________</w:t>
      </w:r>
    </w:p>
    <w:p w:rsidR="00AB7008" w:rsidRPr="007D6179" w:rsidRDefault="00AB7008" w:rsidP="00AB7008">
      <w:pPr>
        <w:widowControl w:val="0"/>
        <w:autoSpaceDE w:val="0"/>
        <w:autoSpaceDN w:val="0"/>
        <w:adjustRightInd w:val="0"/>
        <w:rPr>
          <w:rFonts w:cs="Calibri"/>
          <w:sz w:val="24"/>
          <w:szCs w:val="24"/>
          <w:lang w:val="en"/>
        </w:rPr>
      </w:pPr>
      <w:r w:rsidRPr="007D6179">
        <w:rPr>
          <w:rFonts w:cs="Calibri"/>
          <w:sz w:val="24"/>
          <w:szCs w:val="24"/>
          <w:lang w:val="en"/>
        </w:rPr>
        <w:t>Dryer holder (Operate hair dryer):</w:t>
      </w:r>
      <w:r w:rsidRPr="007D6179">
        <w:rPr>
          <w:rFonts w:cs="Calibri"/>
          <w:sz w:val="24"/>
          <w:szCs w:val="24"/>
          <w:lang w:val="en"/>
        </w:rPr>
        <w:tab/>
      </w:r>
      <w:r w:rsidRPr="007D6179">
        <w:rPr>
          <w:rFonts w:cs="Calibri"/>
          <w:sz w:val="24"/>
          <w:szCs w:val="24"/>
          <w:lang w:val="en"/>
        </w:rPr>
        <w:tab/>
      </w:r>
      <w:r w:rsidRPr="007D6179">
        <w:rPr>
          <w:rFonts w:cs="Calibri"/>
          <w:sz w:val="24"/>
          <w:szCs w:val="24"/>
          <w:lang w:val="en"/>
        </w:rPr>
        <w:tab/>
      </w:r>
      <w:r w:rsidRPr="007D6179">
        <w:rPr>
          <w:rFonts w:cs="Calibri"/>
          <w:sz w:val="24"/>
          <w:szCs w:val="24"/>
          <w:lang w:val="en"/>
        </w:rPr>
        <w:tab/>
      </w:r>
      <w:r w:rsidRPr="007D6179">
        <w:rPr>
          <w:rFonts w:cs="Calibri"/>
          <w:sz w:val="24"/>
          <w:szCs w:val="24"/>
          <w:lang w:val="en"/>
        </w:rPr>
        <w:tab/>
        <w:t>_________________________________</w:t>
      </w:r>
    </w:p>
    <w:p w:rsidR="00AB7008" w:rsidRPr="007D6179" w:rsidRDefault="00AB7008" w:rsidP="00AB7008">
      <w:pPr>
        <w:widowControl w:val="0"/>
        <w:autoSpaceDE w:val="0"/>
        <w:autoSpaceDN w:val="0"/>
        <w:adjustRightInd w:val="0"/>
        <w:rPr>
          <w:rFonts w:cs="Calibri"/>
          <w:sz w:val="24"/>
          <w:szCs w:val="24"/>
          <w:lang w:val="en"/>
        </w:rPr>
      </w:pPr>
      <w:r w:rsidRPr="007D6179">
        <w:rPr>
          <w:rFonts w:cs="Calibri"/>
          <w:sz w:val="24"/>
          <w:szCs w:val="24"/>
          <w:lang w:val="en"/>
        </w:rPr>
        <w:t>B</w:t>
      </w:r>
      <w:r w:rsidR="00326ADA" w:rsidRPr="007D6179">
        <w:rPr>
          <w:rFonts w:cs="Calibri"/>
          <w:sz w:val="24"/>
          <w:szCs w:val="24"/>
          <w:lang w:val="en"/>
        </w:rPr>
        <w:t>ar</w:t>
      </w:r>
      <w:r w:rsidRPr="007D6179">
        <w:rPr>
          <w:rFonts w:cs="Calibri"/>
          <w:sz w:val="24"/>
          <w:szCs w:val="24"/>
          <w:lang w:val="en"/>
        </w:rPr>
        <w:t xml:space="preserve"> mover (Carry and place </w:t>
      </w:r>
      <w:r w:rsidR="00326ADA" w:rsidRPr="007D6179">
        <w:rPr>
          <w:rFonts w:cs="Calibri"/>
          <w:sz w:val="24"/>
          <w:szCs w:val="24"/>
          <w:lang w:val="en"/>
        </w:rPr>
        <w:t>bars, operate stopwatch</w:t>
      </w:r>
      <w:r w:rsidRPr="007D6179">
        <w:rPr>
          <w:rFonts w:cs="Calibri"/>
          <w:sz w:val="24"/>
          <w:szCs w:val="24"/>
          <w:lang w:val="en"/>
        </w:rPr>
        <w:t>):</w:t>
      </w:r>
      <w:r w:rsidRPr="007D6179">
        <w:rPr>
          <w:rFonts w:cs="Calibri"/>
          <w:sz w:val="24"/>
          <w:szCs w:val="24"/>
          <w:lang w:val="en"/>
        </w:rPr>
        <w:tab/>
      </w:r>
      <w:r w:rsidRPr="007D6179">
        <w:rPr>
          <w:rFonts w:cs="Calibri"/>
          <w:sz w:val="24"/>
          <w:szCs w:val="24"/>
          <w:lang w:val="en"/>
        </w:rPr>
        <w:tab/>
        <w:t>_________________________________</w:t>
      </w:r>
    </w:p>
    <w:p w:rsidR="00AB7008" w:rsidRPr="007D6179" w:rsidRDefault="00AB7008" w:rsidP="00AB7008">
      <w:pPr>
        <w:pStyle w:val="ListParagraph"/>
        <w:widowControl w:val="0"/>
        <w:numPr>
          <w:ilvl w:val="0"/>
          <w:numId w:val="27"/>
        </w:numPr>
        <w:autoSpaceDE w:val="0"/>
        <w:autoSpaceDN w:val="0"/>
        <w:adjustRightInd w:val="0"/>
        <w:ind w:left="0" w:firstLine="0"/>
        <w:rPr>
          <w:rFonts w:cs="Calibri"/>
          <w:sz w:val="24"/>
          <w:szCs w:val="24"/>
          <w:lang w:val="en"/>
        </w:rPr>
      </w:pPr>
      <w:r w:rsidRPr="007D6179">
        <w:rPr>
          <w:rFonts w:cs="Calibri"/>
          <w:sz w:val="24"/>
          <w:szCs w:val="24"/>
          <w:lang w:val="en"/>
        </w:rPr>
        <w:t xml:space="preserve">After recording your names, arrange your steel </w:t>
      </w:r>
      <w:r w:rsidR="00326ADA" w:rsidRPr="007D6179">
        <w:rPr>
          <w:rFonts w:cs="Calibri"/>
          <w:sz w:val="24"/>
          <w:szCs w:val="24"/>
          <w:lang w:val="en"/>
        </w:rPr>
        <w:t>bar</w:t>
      </w:r>
      <w:r w:rsidRPr="007D6179">
        <w:rPr>
          <w:rFonts w:cs="Calibri"/>
          <w:sz w:val="24"/>
          <w:szCs w:val="24"/>
          <w:lang w:val="en"/>
        </w:rPr>
        <w:t xml:space="preserve"> on wooden blocks so that </w:t>
      </w:r>
      <w:r w:rsidR="00326ADA" w:rsidRPr="007D6179">
        <w:rPr>
          <w:rFonts w:cs="Calibri"/>
          <w:sz w:val="24"/>
          <w:szCs w:val="24"/>
          <w:lang w:val="en"/>
        </w:rPr>
        <w:t xml:space="preserve">you can measure the temperature of one end of the rod without measuring the hair dryer’s temperature.  </w:t>
      </w:r>
      <w:r w:rsidRPr="007D6179">
        <w:rPr>
          <w:rFonts w:cs="Calibri"/>
          <w:sz w:val="24"/>
          <w:szCs w:val="24"/>
          <w:lang w:val="en"/>
        </w:rPr>
        <w:t xml:space="preserve">  </w:t>
      </w:r>
    </w:p>
    <w:p w:rsidR="00AB7008" w:rsidRPr="007D6179" w:rsidRDefault="00326ADA" w:rsidP="00AB7008">
      <w:pPr>
        <w:pStyle w:val="ListParagraph"/>
        <w:widowControl w:val="0"/>
        <w:numPr>
          <w:ilvl w:val="0"/>
          <w:numId w:val="27"/>
        </w:numPr>
        <w:autoSpaceDE w:val="0"/>
        <w:autoSpaceDN w:val="0"/>
        <w:adjustRightInd w:val="0"/>
        <w:ind w:left="0" w:firstLine="0"/>
        <w:rPr>
          <w:rFonts w:cs="Calibri"/>
          <w:sz w:val="24"/>
          <w:szCs w:val="24"/>
          <w:lang w:val="en"/>
        </w:rPr>
      </w:pPr>
      <w:r w:rsidRPr="007D6179">
        <w:rPr>
          <w:rFonts w:cs="Calibri"/>
          <w:sz w:val="24"/>
          <w:szCs w:val="24"/>
          <w:lang w:val="en"/>
        </w:rPr>
        <w:t xml:space="preserve">Measure and record the temperature of the near end of the steel bar. </w:t>
      </w:r>
    </w:p>
    <w:p w:rsidR="00326ADA" w:rsidRPr="007D6179" w:rsidRDefault="00326ADA" w:rsidP="00AB7008">
      <w:pPr>
        <w:pStyle w:val="ListParagraph"/>
        <w:widowControl w:val="0"/>
        <w:numPr>
          <w:ilvl w:val="0"/>
          <w:numId w:val="27"/>
        </w:numPr>
        <w:autoSpaceDE w:val="0"/>
        <w:autoSpaceDN w:val="0"/>
        <w:adjustRightInd w:val="0"/>
        <w:ind w:left="0" w:firstLine="0"/>
        <w:rPr>
          <w:rFonts w:cs="Calibri"/>
          <w:sz w:val="24"/>
          <w:szCs w:val="24"/>
          <w:lang w:val="en"/>
        </w:rPr>
      </w:pPr>
      <w:r w:rsidRPr="007D6179">
        <w:rPr>
          <w:rFonts w:cs="Calibri"/>
          <w:sz w:val="24"/>
          <w:szCs w:val="24"/>
          <w:lang w:val="en"/>
        </w:rPr>
        <w:t xml:space="preserve">Start the stopwatch and start heating the far end of the steel bar.  Measure the temperature at regular intervals and produce a plot of temperature vs. time. </w:t>
      </w:r>
      <w:r w:rsidR="007D6179" w:rsidRPr="007D6179">
        <w:rPr>
          <w:rFonts w:cs="Calibri"/>
          <w:sz w:val="24"/>
          <w:szCs w:val="24"/>
          <w:lang w:val="en"/>
        </w:rPr>
        <w:t xml:space="preserve"> Label the curve “steel.” </w:t>
      </w:r>
      <w:r w:rsidRPr="007D6179">
        <w:rPr>
          <w:rFonts w:cs="Calibri"/>
          <w:sz w:val="24"/>
          <w:szCs w:val="24"/>
          <w:lang w:val="en"/>
        </w:rPr>
        <w:t xml:space="preserve"> Make sure that you label your plot with a title and units. </w:t>
      </w:r>
    </w:p>
    <w:p w:rsidR="007D6179" w:rsidRPr="007D6179" w:rsidRDefault="00326ADA" w:rsidP="00AB7008">
      <w:pPr>
        <w:pStyle w:val="ListParagraph"/>
        <w:widowControl w:val="0"/>
        <w:numPr>
          <w:ilvl w:val="0"/>
          <w:numId w:val="27"/>
        </w:numPr>
        <w:autoSpaceDE w:val="0"/>
        <w:autoSpaceDN w:val="0"/>
        <w:adjustRightInd w:val="0"/>
        <w:ind w:left="0" w:firstLine="0"/>
        <w:rPr>
          <w:rFonts w:cs="Calibri"/>
          <w:sz w:val="24"/>
          <w:szCs w:val="24"/>
          <w:lang w:val="en"/>
        </w:rPr>
      </w:pPr>
      <w:r w:rsidRPr="007D6179">
        <w:rPr>
          <w:rFonts w:cs="Calibri"/>
          <w:sz w:val="24"/>
          <w:szCs w:val="24"/>
          <w:lang w:val="en"/>
        </w:rPr>
        <w:t xml:space="preserve">Decide when to stop collecting data.  </w:t>
      </w:r>
      <w:r w:rsidR="007D6179" w:rsidRPr="007D6179">
        <w:rPr>
          <w:rFonts w:cs="Calibri"/>
          <w:sz w:val="24"/>
          <w:szCs w:val="24"/>
          <w:lang w:val="en"/>
        </w:rPr>
        <w:t xml:space="preserve">Turn off the hair dryer and quickly </w:t>
      </w:r>
      <w:r w:rsidRPr="007D6179">
        <w:rPr>
          <w:rFonts w:cs="Calibri"/>
          <w:sz w:val="24"/>
          <w:szCs w:val="24"/>
          <w:lang w:val="en"/>
        </w:rPr>
        <w:t xml:space="preserve">measure the temperature at the </w:t>
      </w:r>
      <w:r w:rsidR="007D6179" w:rsidRPr="007D6179">
        <w:rPr>
          <w:rFonts w:cs="Calibri"/>
          <w:sz w:val="24"/>
          <w:szCs w:val="24"/>
          <w:lang w:val="en"/>
        </w:rPr>
        <w:t>far (</w:t>
      </w:r>
      <w:r w:rsidRPr="007D6179">
        <w:rPr>
          <w:rFonts w:cs="Calibri"/>
          <w:sz w:val="24"/>
          <w:szCs w:val="24"/>
          <w:lang w:val="en"/>
        </w:rPr>
        <w:t>hair dryer</w:t>
      </w:r>
      <w:r w:rsidR="007D6179" w:rsidRPr="007D6179">
        <w:rPr>
          <w:rFonts w:cs="Calibri"/>
          <w:sz w:val="24"/>
          <w:szCs w:val="24"/>
          <w:lang w:val="en"/>
        </w:rPr>
        <w:t>)</w:t>
      </w:r>
      <w:r w:rsidRPr="007D6179">
        <w:rPr>
          <w:rFonts w:cs="Calibri"/>
          <w:sz w:val="24"/>
          <w:szCs w:val="24"/>
          <w:lang w:val="en"/>
        </w:rPr>
        <w:t xml:space="preserve"> end of the steel bar. </w:t>
      </w:r>
      <w:r w:rsidR="007D6179" w:rsidRPr="007D6179">
        <w:rPr>
          <w:rFonts w:cs="Calibri"/>
          <w:sz w:val="24"/>
          <w:szCs w:val="24"/>
          <w:lang w:val="en"/>
        </w:rPr>
        <w:t>What is this temperature?  __________________</w:t>
      </w:r>
    </w:p>
    <w:p w:rsidR="00326ADA" w:rsidRPr="007D6179" w:rsidRDefault="00326ADA" w:rsidP="00AB7008">
      <w:pPr>
        <w:pStyle w:val="ListParagraph"/>
        <w:widowControl w:val="0"/>
        <w:numPr>
          <w:ilvl w:val="0"/>
          <w:numId w:val="27"/>
        </w:numPr>
        <w:autoSpaceDE w:val="0"/>
        <w:autoSpaceDN w:val="0"/>
        <w:adjustRightInd w:val="0"/>
        <w:ind w:left="0" w:firstLine="0"/>
        <w:rPr>
          <w:rFonts w:cs="Calibri"/>
          <w:sz w:val="24"/>
          <w:szCs w:val="24"/>
          <w:lang w:val="en"/>
        </w:rPr>
      </w:pPr>
      <w:r w:rsidRPr="007D6179">
        <w:rPr>
          <w:rFonts w:cs="Calibri"/>
          <w:sz w:val="24"/>
          <w:szCs w:val="24"/>
          <w:lang w:val="en"/>
        </w:rPr>
        <w:t xml:space="preserve">Explain why you stopped when you did. </w:t>
      </w:r>
    </w:p>
    <w:p w:rsidR="00326ADA" w:rsidRPr="007D6179" w:rsidRDefault="00326ADA" w:rsidP="00326ADA">
      <w:pPr>
        <w:widowControl w:val="0"/>
        <w:autoSpaceDE w:val="0"/>
        <w:autoSpaceDN w:val="0"/>
        <w:adjustRightInd w:val="0"/>
        <w:rPr>
          <w:rFonts w:cs="Calibri"/>
          <w:sz w:val="24"/>
          <w:szCs w:val="24"/>
          <w:lang w:val="en"/>
        </w:rPr>
      </w:pPr>
    </w:p>
    <w:p w:rsidR="00326ADA" w:rsidRPr="007D6179" w:rsidRDefault="00326ADA" w:rsidP="00326ADA">
      <w:pPr>
        <w:widowControl w:val="0"/>
        <w:autoSpaceDE w:val="0"/>
        <w:autoSpaceDN w:val="0"/>
        <w:adjustRightInd w:val="0"/>
        <w:rPr>
          <w:rFonts w:cs="Calibri"/>
          <w:sz w:val="24"/>
          <w:szCs w:val="24"/>
          <w:lang w:val="en"/>
        </w:rPr>
      </w:pPr>
    </w:p>
    <w:p w:rsidR="007D6179" w:rsidRPr="007D6179" w:rsidRDefault="007D6179" w:rsidP="007D6179">
      <w:pPr>
        <w:pStyle w:val="ListParagraph"/>
        <w:widowControl w:val="0"/>
        <w:numPr>
          <w:ilvl w:val="0"/>
          <w:numId w:val="27"/>
        </w:numPr>
        <w:autoSpaceDE w:val="0"/>
        <w:autoSpaceDN w:val="0"/>
        <w:adjustRightInd w:val="0"/>
        <w:ind w:left="0" w:firstLine="0"/>
        <w:rPr>
          <w:rFonts w:cs="Calibri"/>
          <w:sz w:val="24"/>
          <w:szCs w:val="24"/>
          <w:lang w:val="en"/>
        </w:rPr>
      </w:pPr>
      <w:r w:rsidRPr="007D6179">
        <w:rPr>
          <w:rFonts w:cs="Calibri"/>
          <w:sz w:val="24"/>
          <w:szCs w:val="24"/>
          <w:lang w:val="en"/>
        </w:rPr>
        <w:t xml:space="preserve">Arrange your aluminum bar on wooden blocks so that you can measure the temperature of one end of the rod without measuring the hair dryer’s temperature.    </w:t>
      </w:r>
    </w:p>
    <w:p w:rsidR="007D6179" w:rsidRPr="007D6179" w:rsidRDefault="007D6179" w:rsidP="007D6179">
      <w:pPr>
        <w:pStyle w:val="ListParagraph"/>
        <w:widowControl w:val="0"/>
        <w:numPr>
          <w:ilvl w:val="0"/>
          <w:numId w:val="27"/>
        </w:numPr>
        <w:autoSpaceDE w:val="0"/>
        <w:autoSpaceDN w:val="0"/>
        <w:adjustRightInd w:val="0"/>
        <w:ind w:left="0" w:firstLine="0"/>
        <w:rPr>
          <w:rFonts w:cs="Calibri"/>
          <w:sz w:val="24"/>
          <w:szCs w:val="24"/>
          <w:lang w:val="en"/>
        </w:rPr>
      </w:pPr>
      <w:r w:rsidRPr="007D6179">
        <w:rPr>
          <w:rFonts w:cs="Calibri"/>
          <w:sz w:val="24"/>
          <w:szCs w:val="24"/>
          <w:lang w:val="en"/>
        </w:rPr>
        <w:t xml:space="preserve">Measure and record the temperature of the near end of the aluminum bar. </w:t>
      </w:r>
    </w:p>
    <w:p w:rsidR="007D6179" w:rsidRPr="007D6179" w:rsidRDefault="007D6179" w:rsidP="007D6179">
      <w:pPr>
        <w:pStyle w:val="ListParagraph"/>
        <w:widowControl w:val="0"/>
        <w:numPr>
          <w:ilvl w:val="0"/>
          <w:numId w:val="27"/>
        </w:numPr>
        <w:autoSpaceDE w:val="0"/>
        <w:autoSpaceDN w:val="0"/>
        <w:adjustRightInd w:val="0"/>
        <w:ind w:left="0" w:firstLine="0"/>
        <w:rPr>
          <w:rFonts w:cs="Calibri"/>
          <w:sz w:val="24"/>
          <w:szCs w:val="24"/>
          <w:lang w:val="en"/>
        </w:rPr>
      </w:pPr>
      <w:r w:rsidRPr="007D6179">
        <w:rPr>
          <w:rFonts w:cs="Calibri"/>
          <w:sz w:val="24"/>
          <w:szCs w:val="24"/>
          <w:lang w:val="en"/>
        </w:rPr>
        <w:t xml:space="preserve">Start the stopwatch and start heating the far end of the aluminum bar.  Measure the temperature at regular intervals and produce a plot of temperature vs. time.  You may draw this plot on the same axes as the curve for steel, but label this one “aluminum.” Make sure that you label your plot with a title and units. </w:t>
      </w:r>
    </w:p>
    <w:p w:rsidR="007D6179" w:rsidRPr="007D6179" w:rsidRDefault="007D6179" w:rsidP="007D6179">
      <w:pPr>
        <w:pStyle w:val="ListParagraph"/>
        <w:widowControl w:val="0"/>
        <w:numPr>
          <w:ilvl w:val="0"/>
          <w:numId w:val="27"/>
        </w:numPr>
        <w:autoSpaceDE w:val="0"/>
        <w:autoSpaceDN w:val="0"/>
        <w:adjustRightInd w:val="0"/>
        <w:ind w:left="0" w:firstLine="0"/>
        <w:rPr>
          <w:rFonts w:cs="Calibri"/>
          <w:sz w:val="24"/>
          <w:szCs w:val="24"/>
          <w:lang w:val="en"/>
        </w:rPr>
      </w:pPr>
      <w:r w:rsidRPr="007D6179">
        <w:rPr>
          <w:rFonts w:cs="Calibri"/>
          <w:sz w:val="24"/>
          <w:szCs w:val="24"/>
          <w:lang w:val="en"/>
        </w:rPr>
        <w:t>Decide when to stop collecting data.  Turn off the hair dryer and quickly measure the temperature at the far (hair dryer) end of the aluminum bar. What is this temperature?  __________________</w:t>
      </w:r>
    </w:p>
    <w:p w:rsidR="007D6179" w:rsidRPr="007D6179" w:rsidRDefault="007D6179" w:rsidP="007D6179">
      <w:pPr>
        <w:pStyle w:val="ListParagraph"/>
        <w:widowControl w:val="0"/>
        <w:autoSpaceDE w:val="0"/>
        <w:autoSpaceDN w:val="0"/>
        <w:adjustRightInd w:val="0"/>
        <w:ind w:left="0"/>
        <w:rPr>
          <w:rFonts w:cs="Calibri"/>
          <w:sz w:val="24"/>
          <w:szCs w:val="24"/>
          <w:lang w:val="en"/>
        </w:rPr>
      </w:pPr>
    </w:p>
    <w:p w:rsidR="00356A1F" w:rsidRDefault="00E10329" w:rsidP="00356A1F">
      <w:r>
        <w:t xml:space="preserve">Explain, in words, what your plots show: </w:t>
      </w:r>
      <w:r w:rsidR="00356A1F">
        <w:br w:type="page"/>
      </w:r>
      <w:bookmarkStart w:id="0" w:name="_GoBack"/>
      <w:bookmarkEnd w:id="0"/>
    </w:p>
    <w:tbl>
      <w:tblPr>
        <w:tblW w:w="11088" w:type="dxa"/>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144"/>
      </w:tblGrid>
      <w:tr w:rsidR="00356A1F" w:rsidRPr="00457995" w:rsidTr="00356A1F">
        <w:trPr>
          <w:trHeight w:hRule="exact" w:val="288"/>
          <w:jc w:val="center"/>
        </w:trPr>
        <w:tc>
          <w:tcPr>
            <w:tcW w:w="288" w:type="dxa"/>
          </w:tcPr>
          <w:p w:rsidR="00356A1F" w:rsidRPr="00457995" w:rsidRDefault="00356A1F" w:rsidP="00DD67EE">
            <w:pPr>
              <w:ind w:left="-354"/>
            </w:pPr>
          </w:p>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88"/>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r w:rsidR="00356A1F" w:rsidRPr="00457995" w:rsidTr="00356A1F">
        <w:trPr>
          <w:trHeight w:hRule="exact" w:val="216"/>
          <w:jc w:val="center"/>
        </w:trPr>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288" w:type="dxa"/>
          </w:tcPr>
          <w:p w:rsidR="00356A1F" w:rsidRPr="00457995" w:rsidRDefault="00356A1F" w:rsidP="00DD67EE"/>
        </w:tc>
        <w:tc>
          <w:tcPr>
            <w:tcW w:w="144" w:type="dxa"/>
          </w:tcPr>
          <w:p w:rsidR="00356A1F" w:rsidRPr="00457995" w:rsidRDefault="00356A1F" w:rsidP="00DD67EE"/>
        </w:tc>
      </w:tr>
    </w:tbl>
    <w:p w:rsidR="00356A1F" w:rsidRPr="00356A1F" w:rsidRDefault="00356A1F" w:rsidP="00356A1F">
      <w:pPr>
        <w:spacing w:after="0" w:line="240" w:lineRule="auto"/>
        <w:rPr>
          <w:rFonts w:cs="Calibri"/>
          <w:lang w:val="en"/>
        </w:rPr>
      </w:pPr>
      <w:r w:rsidRPr="00457995">
        <w:rPr>
          <w:rFonts w:ascii="Arial" w:eastAsia="Arial" w:hAnsi="Arial" w:cs="Arial"/>
          <w:w w:val="104"/>
          <w:sz w:val="24"/>
          <w:szCs w:val="24"/>
        </w:rPr>
        <w:t>PrintFreeGraphPaper.com</w:t>
      </w:r>
    </w:p>
    <w:sectPr w:rsidR="00356A1F" w:rsidRPr="00356A1F" w:rsidSect="002C7BE7">
      <w:headerReference w:type="default"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93" w:rsidRDefault="00DB3593" w:rsidP="00D25AB6">
      <w:pPr>
        <w:spacing w:after="0" w:line="240" w:lineRule="auto"/>
      </w:pPr>
      <w:r>
        <w:separator/>
      </w:r>
    </w:p>
  </w:endnote>
  <w:endnote w:type="continuationSeparator" w:id="0">
    <w:p w:rsidR="00DB3593" w:rsidRDefault="00DB3593"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6B18D8">
    <w:pPr>
      <w:pStyle w:val="Footer"/>
    </w:pPr>
    <w:r>
      <w:t>2019</w:t>
    </w:r>
    <w:r w:rsidR="00963F08">
      <w:tab/>
    </w:r>
    <w:r w:rsidR="00963F08">
      <w:tab/>
    </w:r>
    <w:r w:rsidR="00963F08">
      <w:tab/>
    </w:r>
    <w:r w:rsidR="00963F08">
      <w:rPr>
        <w:rStyle w:val="PageNumber"/>
      </w:rPr>
      <w:fldChar w:fldCharType="begin"/>
    </w:r>
    <w:r w:rsidR="00963F08">
      <w:rPr>
        <w:rStyle w:val="PageNumber"/>
      </w:rPr>
      <w:instrText xml:space="preserve"> PAGE </w:instrText>
    </w:r>
    <w:r w:rsidR="00963F08">
      <w:rPr>
        <w:rStyle w:val="PageNumber"/>
      </w:rPr>
      <w:fldChar w:fldCharType="separate"/>
    </w:r>
    <w:r>
      <w:rPr>
        <w:rStyle w:val="PageNumber"/>
        <w:noProof/>
      </w:rPr>
      <w:t>6</w:t>
    </w:r>
    <w:r w:rsidR="00963F08">
      <w:rPr>
        <w:rStyle w:val="PageNumber"/>
      </w:rPr>
      <w:fldChar w:fldCharType="end"/>
    </w:r>
    <w:r w:rsidR="00963F08">
      <w:rPr>
        <w:rStyle w:val="PageNumber"/>
      </w:rPr>
      <w:t xml:space="preserve"> of </w:t>
    </w:r>
    <w:r w:rsidR="00963F08">
      <w:rPr>
        <w:rStyle w:val="PageNumber"/>
      </w:rPr>
      <w:fldChar w:fldCharType="begin"/>
    </w:r>
    <w:r w:rsidR="00963F08">
      <w:rPr>
        <w:rStyle w:val="PageNumber"/>
      </w:rPr>
      <w:instrText xml:space="preserve"> NUMPAGES </w:instrText>
    </w:r>
    <w:r w:rsidR="00963F08">
      <w:rPr>
        <w:rStyle w:val="PageNumber"/>
      </w:rPr>
      <w:fldChar w:fldCharType="separate"/>
    </w:r>
    <w:r>
      <w:rPr>
        <w:rStyle w:val="PageNumber"/>
        <w:noProof/>
      </w:rPr>
      <w:t>7</w:t>
    </w:r>
    <w:r w:rsidR="00963F08">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93" w:rsidRDefault="00DB3593" w:rsidP="00D25AB6">
      <w:pPr>
        <w:spacing w:after="0" w:line="240" w:lineRule="auto"/>
      </w:pPr>
      <w:r>
        <w:separator/>
      </w:r>
    </w:p>
  </w:footnote>
  <w:footnote w:type="continuationSeparator" w:id="0">
    <w:p w:rsidR="00DB3593" w:rsidRDefault="00DB3593"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6B18D8">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01058"/>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673D8"/>
    <w:multiLevelType w:val="hybridMultilevel"/>
    <w:tmpl w:val="49F2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678E3"/>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B0173"/>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53D34"/>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61566"/>
    <w:multiLevelType w:val="hybridMultilevel"/>
    <w:tmpl w:val="757A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51B33"/>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D44B91"/>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4114D"/>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7169F7"/>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30E1E"/>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833D1"/>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841C1"/>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E4036"/>
    <w:multiLevelType w:val="hybridMultilevel"/>
    <w:tmpl w:val="E06ADA8A"/>
    <w:lvl w:ilvl="0" w:tplc="5C70CD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406212"/>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4"/>
  </w:num>
  <w:num w:numId="4">
    <w:abstractNumId w:val="13"/>
  </w:num>
  <w:num w:numId="5">
    <w:abstractNumId w:val="22"/>
  </w:num>
  <w:num w:numId="6">
    <w:abstractNumId w:val="21"/>
  </w:num>
  <w:num w:numId="7">
    <w:abstractNumId w:val="0"/>
  </w:num>
  <w:num w:numId="8">
    <w:abstractNumId w:val="26"/>
  </w:num>
  <w:num w:numId="9">
    <w:abstractNumId w:val="17"/>
  </w:num>
  <w:num w:numId="10">
    <w:abstractNumId w:val="11"/>
  </w:num>
  <w:num w:numId="11">
    <w:abstractNumId w:val="8"/>
  </w:num>
  <w:num w:numId="12">
    <w:abstractNumId w:val="14"/>
  </w:num>
  <w:num w:numId="13">
    <w:abstractNumId w:val="1"/>
  </w:num>
  <w:num w:numId="14">
    <w:abstractNumId w:val="3"/>
  </w:num>
  <w:num w:numId="15">
    <w:abstractNumId w:val="23"/>
  </w:num>
  <w:num w:numId="16">
    <w:abstractNumId w:val="15"/>
  </w:num>
  <w:num w:numId="17">
    <w:abstractNumId w:val="19"/>
  </w:num>
  <w:num w:numId="18">
    <w:abstractNumId w:val="25"/>
  </w:num>
  <w:num w:numId="19">
    <w:abstractNumId w:val="5"/>
  </w:num>
  <w:num w:numId="20">
    <w:abstractNumId w:val="12"/>
  </w:num>
  <w:num w:numId="21">
    <w:abstractNumId w:val="18"/>
  </w:num>
  <w:num w:numId="22">
    <w:abstractNumId w:val="6"/>
  </w:num>
  <w:num w:numId="23">
    <w:abstractNumId w:val="2"/>
  </w:num>
  <w:num w:numId="24">
    <w:abstractNumId w:val="10"/>
  </w:num>
  <w:num w:numId="25">
    <w:abstractNumId w:val="9"/>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0704"/>
    <w:rsid w:val="000110B3"/>
    <w:rsid w:val="00011448"/>
    <w:rsid w:val="00012985"/>
    <w:rsid w:val="0001340A"/>
    <w:rsid w:val="0002767D"/>
    <w:rsid w:val="0003376F"/>
    <w:rsid w:val="000408E9"/>
    <w:rsid w:val="00042833"/>
    <w:rsid w:val="00042CFC"/>
    <w:rsid w:val="000522CA"/>
    <w:rsid w:val="00057BD2"/>
    <w:rsid w:val="00095769"/>
    <w:rsid w:val="000A764D"/>
    <w:rsid w:val="000C44FD"/>
    <w:rsid w:val="000D24B6"/>
    <w:rsid w:val="000F0C9E"/>
    <w:rsid w:val="000F319D"/>
    <w:rsid w:val="00121182"/>
    <w:rsid w:val="00122595"/>
    <w:rsid w:val="00151BC6"/>
    <w:rsid w:val="00155131"/>
    <w:rsid w:val="0017212D"/>
    <w:rsid w:val="001A02F9"/>
    <w:rsid w:val="001B211D"/>
    <w:rsid w:val="001B62C2"/>
    <w:rsid w:val="001B7D01"/>
    <w:rsid w:val="001C7B49"/>
    <w:rsid w:val="0020452A"/>
    <w:rsid w:val="00211A6B"/>
    <w:rsid w:val="00215C69"/>
    <w:rsid w:val="00256961"/>
    <w:rsid w:val="002605CC"/>
    <w:rsid w:val="00276E1E"/>
    <w:rsid w:val="002827B5"/>
    <w:rsid w:val="00291F78"/>
    <w:rsid w:val="002A5E92"/>
    <w:rsid w:val="002B41BA"/>
    <w:rsid w:val="002C36EC"/>
    <w:rsid w:val="002C7BE7"/>
    <w:rsid w:val="002E5F22"/>
    <w:rsid w:val="00326ADA"/>
    <w:rsid w:val="00356A1F"/>
    <w:rsid w:val="003869F4"/>
    <w:rsid w:val="003979E5"/>
    <w:rsid w:val="003A197A"/>
    <w:rsid w:val="003A3CC5"/>
    <w:rsid w:val="003A778D"/>
    <w:rsid w:val="003E2496"/>
    <w:rsid w:val="004017D3"/>
    <w:rsid w:val="004161B5"/>
    <w:rsid w:val="00425856"/>
    <w:rsid w:val="004423D1"/>
    <w:rsid w:val="0046787D"/>
    <w:rsid w:val="00473ACB"/>
    <w:rsid w:val="004C1EAE"/>
    <w:rsid w:val="004E3088"/>
    <w:rsid w:val="004E6918"/>
    <w:rsid w:val="004F1E81"/>
    <w:rsid w:val="0051112B"/>
    <w:rsid w:val="00514689"/>
    <w:rsid w:val="005431CE"/>
    <w:rsid w:val="0054674D"/>
    <w:rsid w:val="00566599"/>
    <w:rsid w:val="00571ED4"/>
    <w:rsid w:val="00582D9F"/>
    <w:rsid w:val="005A70CC"/>
    <w:rsid w:val="005B32B1"/>
    <w:rsid w:val="005B7552"/>
    <w:rsid w:val="005C5C77"/>
    <w:rsid w:val="005D2091"/>
    <w:rsid w:val="005F7FD4"/>
    <w:rsid w:val="00603E2A"/>
    <w:rsid w:val="00632639"/>
    <w:rsid w:val="00682025"/>
    <w:rsid w:val="006A292C"/>
    <w:rsid w:val="006B18D8"/>
    <w:rsid w:val="00714EF9"/>
    <w:rsid w:val="00723087"/>
    <w:rsid w:val="0072432E"/>
    <w:rsid w:val="007412A5"/>
    <w:rsid w:val="00746BE6"/>
    <w:rsid w:val="00760AFF"/>
    <w:rsid w:val="00775524"/>
    <w:rsid w:val="00777032"/>
    <w:rsid w:val="007A63E5"/>
    <w:rsid w:val="007B330F"/>
    <w:rsid w:val="007B3B91"/>
    <w:rsid w:val="007B47E3"/>
    <w:rsid w:val="007C0CFD"/>
    <w:rsid w:val="007C4CE0"/>
    <w:rsid w:val="007D6179"/>
    <w:rsid w:val="008075C8"/>
    <w:rsid w:val="00814B04"/>
    <w:rsid w:val="00816DCC"/>
    <w:rsid w:val="008427CE"/>
    <w:rsid w:val="00845850"/>
    <w:rsid w:val="0087607A"/>
    <w:rsid w:val="00876620"/>
    <w:rsid w:val="00876B4F"/>
    <w:rsid w:val="008C1570"/>
    <w:rsid w:val="008D4DE1"/>
    <w:rsid w:val="008D66B8"/>
    <w:rsid w:val="008E0F9B"/>
    <w:rsid w:val="009028B3"/>
    <w:rsid w:val="009209A7"/>
    <w:rsid w:val="009333D3"/>
    <w:rsid w:val="00944C7C"/>
    <w:rsid w:val="00963F08"/>
    <w:rsid w:val="009735DB"/>
    <w:rsid w:val="00992626"/>
    <w:rsid w:val="009B641B"/>
    <w:rsid w:val="009D1B2B"/>
    <w:rsid w:val="009F741D"/>
    <w:rsid w:val="00A02BA9"/>
    <w:rsid w:val="00A05647"/>
    <w:rsid w:val="00A34462"/>
    <w:rsid w:val="00A34A8E"/>
    <w:rsid w:val="00A46289"/>
    <w:rsid w:val="00A46405"/>
    <w:rsid w:val="00A54121"/>
    <w:rsid w:val="00A825C3"/>
    <w:rsid w:val="00AB3B66"/>
    <w:rsid w:val="00AB681A"/>
    <w:rsid w:val="00AB7008"/>
    <w:rsid w:val="00AC1494"/>
    <w:rsid w:val="00AD149F"/>
    <w:rsid w:val="00AD64A0"/>
    <w:rsid w:val="00AE074A"/>
    <w:rsid w:val="00AF5364"/>
    <w:rsid w:val="00AF6E9A"/>
    <w:rsid w:val="00B070B7"/>
    <w:rsid w:val="00B25036"/>
    <w:rsid w:val="00B30258"/>
    <w:rsid w:val="00B319F6"/>
    <w:rsid w:val="00B41C78"/>
    <w:rsid w:val="00B52C46"/>
    <w:rsid w:val="00B77A9F"/>
    <w:rsid w:val="00B93210"/>
    <w:rsid w:val="00BA4FC9"/>
    <w:rsid w:val="00C00B68"/>
    <w:rsid w:val="00C05406"/>
    <w:rsid w:val="00C24AC5"/>
    <w:rsid w:val="00C527AF"/>
    <w:rsid w:val="00C65F44"/>
    <w:rsid w:val="00C667B8"/>
    <w:rsid w:val="00C70299"/>
    <w:rsid w:val="00C76457"/>
    <w:rsid w:val="00CB472D"/>
    <w:rsid w:val="00CE12CB"/>
    <w:rsid w:val="00CE7238"/>
    <w:rsid w:val="00D056AD"/>
    <w:rsid w:val="00D25AB6"/>
    <w:rsid w:val="00D6424F"/>
    <w:rsid w:val="00D65B85"/>
    <w:rsid w:val="00D673C6"/>
    <w:rsid w:val="00D67CDD"/>
    <w:rsid w:val="00D83922"/>
    <w:rsid w:val="00D865A0"/>
    <w:rsid w:val="00D90815"/>
    <w:rsid w:val="00DA3360"/>
    <w:rsid w:val="00DB3593"/>
    <w:rsid w:val="00DE01A9"/>
    <w:rsid w:val="00DE3567"/>
    <w:rsid w:val="00E10329"/>
    <w:rsid w:val="00E12CAD"/>
    <w:rsid w:val="00E14DA7"/>
    <w:rsid w:val="00E1714B"/>
    <w:rsid w:val="00EA238F"/>
    <w:rsid w:val="00EB6280"/>
    <w:rsid w:val="00ED185D"/>
    <w:rsid w:val="00EF7C54"/>
    <w:rsid w:val="00EF7E9F"/>
    <w:rsid w:val="00F01EFE"/>
    <w:rsid w:val="00F11E07"/>
    <w:rsid w:val="00F2227F"/>
    <w:rsid w:val="00F243BF"/>
    <w:rsid w:val="00F56401"/>
    <w:rsid w:val="00F67650"/>
    <w:rsid w:val="00F92B9D"/>
    <w:rsid w:val="00FB14EB"/>
    <w:rsid w:val="00FC0728"/>
    <w:rsid w:val="00FC15F7"/>
    <w:rsid w:val="00FC783A"/>
    <w:rsid w:val="00FD4C19"/>
    <w:rsid w:val="00FD55A0"/>
    <w:rsid w:val="00FD74EE"/>
    <w:rsid w:val="00FE00E8"/>
    <w:rsid w:val="00FE1F8B"/>
    <w:rsid w:val="00FE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391CD96"/>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rsid w:val="00D25AB6"/>
    <w:pPr>
      <w:tabs>
        <w:tab w:val="center" w:pos="4680"/>
        <w:tab w:val="right" w:pos="9360"/>
      </w:tabs>
      <w:spacing w:after="0" w:line="240" w:lineRule="auto"/>
    </w:pPr>
  </w:style>
  <w:style w:type="character" w:customStyle="1" w:styleId="FooterChar">
    <w:name w:val="Footer Char"/>
    <w:link w:val="Footer"/>
    <w:uiPriority w:val="99"/>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5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DEF3CAE-87CC-43FE-BD1A-308CAFBA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2027</Words>
  <Characters>13372</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20</cp:revision>
  <cp:lastPrinted>2011-09-09T19:54:00Z</cp:lastPrinted>
  <dcterms:created xsi:type="dcterms:W3CDTF">2019-06-20T14:07:00Z</dcterms:created>
  <dcterms:modified xsi:type="dcterms:W3CDTF">2019-07-05T13:17:00Z</dcterms:modified>
</cp:coreProperties>
</file>