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06"/>
        <w:gridCol w:w="6884"/>
      </w:tblGrid>
      <w:tr w:rsidR="009735DB" w:rsidRPr="004161B5" w:rsidTr="00F57485">
        <w:tc>
          <w:tcPr>
            <w:tcW w:w="10886" w:type="dxa"/>
            <w:gridSpan w:val="2"/>
            <w:shd w:val="clear" w:color="auto" w:fill="BFBFBF"/>
          </w:tcPr>
          <w:p w:rsidR="009735DB" w:rsidRPr="004161B5" w:rsidRDefault="007276BE" w:rsidP="00F57485">
            <w:pPr>
              <w:spacing w:after="0" w:line="240" w:lineRule="auto"/>
              <w:jc w:val="center"/>
              <w:rPr>
                <w:b/>
                <w:sz w:val="32"/>
                <w:szCs w:val="32"/>
              </w:rPr>
            </w:pPr>
            <w:r>
              <w:rPr>
                <w:b/>
                <w:sz w:val="32"/>
                <w:szCs w:val="32"/>
              </w:rPr>
              <w:t>Blink, Beep, Move</w:t>
            </w:r>
          </w:p>
        </w:tc>
      </w:tr>
      <w:tr w:rsidR="009735DB" w:rsidRPr="004161B5" w:rsidTr="00F57485">
        <w:tc>
          <w:tcPr>
            <w:tcW w:w="10886" w:type="dxa"/>
            <w:gridSpan w:val="2"/>
          </w:tcPr>
          <w:p w:rsidR="009735DB" w:rsidRPr="004161B5" w:rsidRDefault="009735DB" w:rsidP="00F57485">
            <w:pPr>
              <w:spacing w:after="0" w:line="240" w:lineRule="auto"/>
              <w:rPr>
                <w:sz w:val="24"/>
                <w:szCs w:val="24"/>
              </w:rPr>
            </w:pPr>
            <w:r w:rsidRPr="004161B5">
              <w:rPr>
                <w:sz w:val="24"/>
                <w:szCs w:val="24"/>
              </w:rPr>
              <w:t>Teacher:</w:t>
            </w:r>
            <w:r w:rsidR="00682025">
              <w:rPr>
                <w:sz w:val="24"/>
                <w:szCs w:val="24"/>
              </w:rPr>
              <w:t xml:space="preserve">  </w:t>
            </w:r>
            <w:r w:rsidR="008E03E1">
              <w:rPr>
                <w:sz w:val="24"/>
                <w:szCs w:val="24"/>
              </w:rPr>
              <w:t>Dr. Jeffrey McCullough</w:t>
            </w:r>
          </w:p>
        </w:tc>
      </w:tr>
      <w:tr w:rsidR="009735DB" w:rsidRPr="004161B5" w:rsidTr="00F57485">
        <w:tc>
          <w:tcPr>
            <w:tcW w:w="10886" w:type="dxa"/>
            <w:gridSpan w:val="2"/>
          </w:tcPr>
          <w:p w:rsidR="009735DB" w:rsidRPr="004161B5" w:rsidRDefault="009735DB" w:rsidP="00F57485">
            <w:pPr>
              <w:spacing w:after="0" w:line="240" w:lineRule="auto"/>
              <w:rPr>
                <w:sz w:val="24"/>
                <w:szCs w:val="24"/>
              </w:rPr>
            </w:pPr>
            <w:r>
              <w:rPr>
                <w:sz w:val="24"/>
                <w:szCs w:val="24"/>
              </w:rPr>
              <w:t>Subject/Grade</w:t>
            </w:r>
            <w:r w:rsidRPr="004161B5">
              <w:rPr>
                <w:sz w:val="24"/>
                <w:szCs w:val="24"/>
              </w:rPr>
              <w:t>:</w:t>
            </w:r>
            <w:r w:rsidR="008E03E1">
              <w:rPr>
                <w:sz w:val="24"/>
                <w:szCs w:val="24"/>
              </w:rPr>
              <w:t xml:space="preserve"> Middle School Science and Mathematics</w:t>
            </w:r>
          </w:p>
        </w:tc>
      </w:tr>
      <w:tr w:rsidR="009735DB" w:rsidRPr="004161B5" w:rsidTr="00F57485">
        <w:tc>
          <w:tcPr>
            <w:tcW w:w="10886" w:type="dxa"/>
            <w:gridSpan w:val="2"/>
          </w:tcPr>
          <w:p w:rsidR="009735DB" w:rsidRPr="004161B5" w:rsidRDefault="009735DB" w:rsidP="00382B66">
            <w:pPr>
              <w:spacing w:after="0" w:line="240" w:lineRule="auto"/>
              <w:rPr>
                <w:sz w:val="24"/>
                <w:szCs w:val="24"/>
              </w:rPr>
            </w:pPr>
            <w:r w:rsidRPr="004161B5">
              <w:rPr>
                <w:sz w:val="24"/>
                <w:szCs w:val="24"/>
              </w:rPr>
              <w:t>Lesson Title:</w:t>
            </w:r>
            <w:r w:rsidR="008E03E1">
              <w:rPr>
                <w:sz w:val="24"/>
                <w:szCs w:val="24"/>
              </w:rPr>
              <w:t xml:space="preserve"> </w:t>
            </w:r>
            <w:r w:rsidR="007276BE">
              <w:rPr>
                <w:sz w:val="24"/>
                <w:szCs w:val="24"/>
              </w:rPr>
              <w:t>Program a</w:t>
            </w:r>
            <w:r w:rsidR="00382B66">
              <w:rPr>
                <w:sz w:val="24"/>
                <w:szCs w:val="24"/>
              </w:rPr>
              <w:t xml:space="preserve">n </w:t>
            </w:r>
            <w:proofErr w:type="spellStart"/>
            <w:r w:rsidR="00382B66">
              <w:rPr>
                <w:sz w:val="24"/>
                <w:szCs w:val="24"/>
              </w:rPr>
              <w:t>ActivityBot</w:t>
            </w:r>
            <w:proofErr w:type="spellEnd"/>
            <w:r w:rsidR="007276BE">
              <w:rPr>
                <w:sz w:val="24"/>
                <w:szCs w:val="24"/>
              </w:rPr>
              <w:t xml:space="preserve"> to blink, beep, and move</w:t>
            </w:r>
          </w:p>
        </w:tc>
      </w:tr>
      <w:tr w:rsidR="009735DB" w:rsidRPr="004161B5" w:rsidTr="00F57485">
        <w:tc>
          <w:tcPr>
            <w:tcW w:w="3906" w:type="dxa"/>
            <w:shd w:val="clear" w:color="auto" w:fill="BFBFBF"/>
            <w:vAlign w:val="center"/>
          </w:tcPr>
          <w:p w:rsidR="009735DB" w:rsidRPr="004161B5" w:rsidRDefault="009735DB" w:rsidP="00F57485">
            <w:pPr>
              <w:spacing w:after="0" w:line="240" w:lineRule="auto"/>
              <w:rPr>
                <w:b/>
                <w:sz w:val="24"/>
                <w:szCs w:val="24"/>
              </w:rPr>
            </w:pPr>
            <w:r w:rsidRPr="004017D3">
              <w:rPr>
                <w:b/>
                <w:sz w:val="24"/>
                <w:szCs w:val="24"/>
              </w:rPr>
              <w:t>STANDARDS</w:t>
            </w:r>
          </w:p>
        </w:tc>
        <w:tc>
          <w:tcPr>
            <w:tcW w:w="6980" w:type="dxa"/>
            <w:shd w:val="clear" w:color="auto" w:fill="BFBFBF"/>
          </w:tcPr>
          <w:p w:rsidR="009735DB" w:rsidRPr="004161B5" w:rsidRDefault="00E551F6" w:rsidP="00F57485">
            <w:pPr>
              <w:spacing w:after="0" w:line="240" w:lineRule="auto"/>
              <w:rPr>
                <w:sz w:val="20"/>
                <w:szCs w:val="20"/>
              </w:rPr>
            </w:pPr>
            <w:r>
              <w:rPr>
                <w:sz w:val="20"/>
                <w:szCs w:val="20"/>
              </w:rPr>
              <w:t>Tennessee State Standards effective fall 2018</w:t>
            </w:r>
          </w:p>
        </w:tc>
      </w:tr>
      <w:tr w:rsidR="009735DB" w:rsidRPr="004161B5" w:rsidTr="00F57485">
        <w:tc>
          <w:tcPr>
            <w:tcW w:w="10886" w:type="dxa"/>
            <w:gridSpan w:val="2"/>
          </w:tcPr>
          <w:p w:rsidR="009735DB" w:rsidRPr="00E551F6" w:rsidRDefault="009735DB" w:rsidP="00F57485">
            <w:pPr>
              <w:spacing w:after="0" w:line="240" w:lineRule="auto"/>
              <w:jc w:val="center"/>
            </w:pPr>
          </w:p>
          <w:p w:rsidR="00E551F6" w:rsidRPr="00FA07B2" w:rsidRDefault="00E551F6" w:rsidP="00F57485">
            <w:pPr>
              <w:spacing w:after="0" w:line="240" w:lineRule="auto"/>
              <w:rPr>
                <w:b/>
              </w:rPr>
            </w:pPr>
            <w:r w:rsidRPr="00FA07B2">
              <w:rPr>
                <w:b/>
              </w:rPr>
              <w:t>Science</w:t>
            </w:r>
          </w:p>
          <w:p w:rsidR="00E551F6" w:rsidRPr="00FA07B2" w:rsidRDefault="00E551F6" w:rsidP="00F57485">
            <w:pPr>
              <w:spacing w:after="0" w:line="240" w:lineRule="auto"/>
            </w:pPr>
            <w:r w:rsidRPr="00FA07B2">
              <w:t>6.ETS1.2 Design and test different solutions that impact energy transfer</w:t>
            </w:r>
          </w:p>
          <w:p w:rsidR="00E551F6" w:rsidRPr="00FA07B2" w:rsidRDefault="00E551F6" w:rsidP="00F57485">
            <w:pPr>
              <w:pStyle w:val="Default"/>
              <w:rPr>
                <w:color w:val="auto"/>
                <w:sz w:val="22"/>
                <w:szCs w:val="22"/>
              </w:rPr>
            </w:pPr>
          </w:p>
          <w:p w:rsidR="00E551F6" w:rsidRPr="00FA07B2" w:rsidRDefault="00E551F6" w:rsidP="00F57485">
            <w:pPr>
              <w:pStyle w:val="Default"/>
              <w:rPr>
                <w:color w:val="auto"/>
                <w:sz w:val="22"/>
                <w:szCs w:val="22"/>
              </w:rPr>
            </w:pPr>
            <w:proofErr w:type="gramStart"/>
            <w:r w:rsidRPr="00FA07B2">
              <w:rPr>
                <w:color w:val="auto"/>
                <w:sz w:val="22"/>
                <w:szCs w:val="22"/>
              </w:rPr>
              <w:t>8.PS2.3</w:t>
            </w:r>
            <w:proofErr w:type="gramEnd"/>
            <w:r w:rsidRPr="00FA07B2">
              <w:rPr>
                <w:color w:val="auto"/>
                <w:sz w:val="22"/>
                <w:szCs w:val="22"/>
              </w:rPr>
              <w:t xml:space="preserve"> Create a demonstration of an object in motion and describe the position, force, and direction of the object. </w:t>
            </w:r>
          </w:p>
          <w:p w:rsidR="00C477CC" w:rsidRDefault="00C477CC" w:rsidP="00F57485">
            <w:pPr>
              <w:pStyle w:val="Default"/>
              <w:rPr>
                <w:color w:val="auto"/>
                <w:sz w:val="22"/>
                <w:szCs w:val="22"/>
              </w:rPr>
            </w:pPr>
          </w:p>
          <w:p w:rsidR="00E551F6" w:rsidRPr="00FA07B2" w:rsidRDefault="00E551F6" w:rsidP="00F57485">
            <w:pPr>
              <w:pStyle w:val="Default"/>
              <w:rPr>
                <w:color w:val="auto"/>
                <w:sz w:val="22"/>
                <w:szCs w:val="22"/>
              </w:rPr>
            </w:pPr>
            <w:proofErr w:type="gramStart"/>
            <w:r w:rsidRPr="00FA07B2">
              <w:rPr>
                <w:color w:val="auto"/>
                <w:sz w:val="22"/>
                <w:szCs w:val="22"/>
              </w:rPr>
              <w:t>8.PS2.4</w:t>
            </w:r>
            <w:proofErr w:type="gramEnd"/>
            <w:r w:rsidRPr="00FA07B2">
              <w:rPr>
                <w:color w:val="auto"/>
                <w:sz w:val="22"/>
                <w:szCs w:val="22"/>
              </w:rPr>
              <w:t xml:space="preserve"> Plan and conduct an investigation to provide evidence that the change in an object’s motion depends on the sum of the forces on the object and the mass of the object. </w:t>
            </w:r>
          </w:p>
          <w:p w:rsidR="00E551F6" w:rsidRPr="00FA07B2" w:rsidRDefault="00E551F6" w:rsidP="00F57485">
            <w:pPr>
              <w:pStyle w:val="Default"/>
              <w:rPr>
                <w:color w:val="auto"/>
                <w:sz w:val="22"/>
                <w:szCs w:val="22"/>
              </w:rPr>
            </w:pPr>
          </w:p>
          <w:p w:rsidR="00E551F6" w:rsidRDefault="00E551F6" w:rsidP="00F57485">
            <w:pPr>
              <w:pStyle w:val="Default"/>
              <w:rPr>
                <w:color w:val="auto"/>
                <w:sz w:val="22"/>
                <w:szCs w:val="22"/>
              </w:rPr>
            </w:pPr>
            <w:proofErr w:type="gramStart"/>
            <w:r w:rsidRPr="00FA07B2">
              <w:rPr>
                <w:color w:val="auto"/>
                <w:sz w:val="22"/>
                <w:szCs w:val="22"/>
              </w:rPr>
              <w:t>8.PS4.3</w:t>
            </w:r>
            <w:proofErr w:type="gramEnd"/>
            <w:r w:rsidRPr="00FA07B2">
              <w:rPr>
                <w:color w:val="auto"/>
                <w:sz w:val="22"/>
                <w:szCs w:val="22"/>
              </w:rPr>
              <w:t xml:space="preserve"> Evaluate the role that waves play in different communication systems. </w:t>
            </w:r>
          </w:p>
          <w:p w:rsidR="0021335B" w:rsidRDefault="0021335B" w:rsidP="00F57485">
            <w:pPr>
              <w:pStyle w:val="Default"/>
              <w:rPr>
                <w:color w:val="auto"/>
                <w:sz w:val="22"/>
                <w:szCs w:val="22"/>
              </w:rPr>
            </w:pPr>
          </w:p>
          <w:p w:rsidR="0021335B" w:rsidRDefault="0021335B" w:rsidP="00F57485">
            <w:pPr>
              <w:pStyle w:val="Default"/>
              <w:rPr>
                <w:color w:val="auto"/>
                <w:sz w:val="22"/>
                <w:szCs w:val="22"/>
              </w:rPr>
            </w:pPr>
            <w:r>
              <w:rPr>
                <w:color w:val="auto"/>
                <w:sz w:val="22"/>
                <w:szCs w:val="22"/>
              </w:rPr>
              <w:t xml:space="preserve">PSCI.PS3.3 Design, build, and refine a device within design constraints that has a series of simple machines to transfer energy and/or do mechanical work. </w:t>
            </w:r>
          </w:p>
          <w:p w:rsidR="0021335B" w:rsidRDefault="0021335B" w:rsidP="00F57485">
            <w:pPr>
              <w:pStyle w:val="Default"/>
              <w:rPr>
                <w:color w:val="auto"/>
                <w:sz w:val="22"/>
                <w:szCs w:val="22"/>
              </w:rPr>
            </w:pPr>
          </w:p>
          <w:p w:rsidR="0021335B" w:rsidRPr="00FA07B2" w:rsidRDefault="0021335B" w:rsidP="00F57485">
            <w:pPr>
              <w:pStyle w:val="Default"/>
              <w:rPr>
                <w:color w:val="auto"/>
                <w:sz w:val="22"/>
                <w:szCs w:val="22"/>
              </w:rPr>
            </w:pPr>
            <w:r>
              <w:rPr>
                <w:color w:val="auto"/>
                <w:sz w:val="22"/>
                <w:szCs w:val="22"/>
              </w:rPr>
              <w:t xml:space="preserve">PSCI.PS4.3. Develop and use mathematical models to represent the properties of waves including frequency, amplitude, wavelength, and speed. </w:t>
            </w:r>
          </w:p>
          <w:p w:rsidR="00E551F6" w:rsidRPr="00FA07B2" w:rsidRDefault="00E551F6" w:rsidP="00F57485">
            <w:pPr>
              <w:pStyle w:val="Default"/>
              <w:rPr>
                <w:color w:val="auto"/>
                <w:sz w:val="22"/>
                <w:szCs w:val="22"/>
              </w:rPr>
            </w:pPr>
          </w:p>
          <w:p w:rsidR="00E551F6" w:rsidRPr="00FA07B2" w:rsidRDefault="00E551F6" w:rsidP="00F57485">
            <w:pPr>
              <w:pStyle w:val="Default"/>
              <w:rPr>
                <w:b/>
                <w:color w:val="auto"/>
                <w:sz w:val="22"/>
                <w:szCs w:val="22"/>
              </w:rPr>
            </w:pPr>
            <w:r w:rsidRPr="00FA07B2">
              <w:rPr>
                <w:b/>
                <w:color w:val="auto"/>
                <w:sz w:val="22"/>
                <w:szCs w:val="22"/>
              </w:rPr>
              <w:t>Mathematics</w:t>
            </w:r>
          </w:p>
          <w:p w:rsidR="00E551F6" w:rsidRPr="00FA07B2" w:rsidRDefault="00CD4362" w:rsidP="00F57485">
            <w:pPr>
              <w:pStyle w:val="Default"/>
              <w:rPr>
                <w:color w:val="auto"/>
                <w:sz w:val="22"/>
                <w:szCs w:val="22"/>
              </w:rPr>
            </w:pPr>
            <w:proofErr w:type="gramStart"/>
            <w:r w:rsidRPr="00FA07B2">
              <w:rPr>
                <w:color w:val="auto"/>
                <w:sz w:val="22"/>
                <w:szCs w:val="22"/>
              </w:rPr>
              <w:t>6.RP.A.1</w:t>
            </w:r>
            <w:proofErr w:type="gramEnd"/>
            <w:r w:rsidRPr="00FA07B2">
              <w:rPr>
                <w:color w:val="auto"/>
                <w:sz w:val="22"/>
                <w:szCs w:val="22"/>
              </w:rPr>
              <w:t xml:space="preserve"> Understand the concept of a ratio and use ratio language to describe a ratio relationship between two quantities.</w:t>
            </w:r>
          </w:p>
          <w:p w:rsidR="00CD4362" w:rsidRPr="00FA07B2" w:rsidRDefault="00CD4362" w:rsidP="00F57485">
            <w:pPr>
              <w:pStyle w:val="Default"/>
              <w:rPr>
                <w:color w:val="auto"/>
                <w:sz w:val="22"/>
                <w:szCs w:val="22"/>
              </w:rPr>
            </w:pPr>
          </w:p>
          <w:p w:rsidR="00CD4362" w:rsidRPr="00FA07B2" w:rsidRDefault="00CD4362" w:rsidP="00F57485">
            <w:pPr>
              <w:pStyle w:val="Default"/>
              <w:rPr>
                <w:color w:val="auto"/>
                <w:sz w:val="22"/>
                <w:szCs w:val="22"/>
              </w:rPr>
            </w:pPr>
            <w:r w:rsidRPr="00FA07B2">
              <w:rPr>
                <w:bCs/>
                <w:color w:val="auto"/>
                <w:sz w:val="22"/>
                <w:szCs w:val="22"/>
              </w:rPr>
              <w:t>6.RP.A.3</w:t>
            </w:r>
            <w:r w:rsidRPr="00FA07B2">
              <w:rPr>
                <w:b/>
                <w:bCs/>
                <w:color w:val="auto"/>
                <w:sz w:val="22"/>
                <w:szCs w:val="22"/>
              </w:rPr>
              <w:t xml:space="preserve"> </w:t>
            </w:r>
            <w:r w:rsidRPr="00FA07B2">
              <w:rPr>
                <w:color w:val="auto"/>
                <w:sz w:val="22"/>
                <w:szCs w:val="22"/>
              </w:rPr>
              <w:t>Use ratio and rate reasoning to solve real-world and mathematical problems (e.g., by reasoning about tables of equivalent ratios, tape diagrams, double number line diagrams, or equations).</w:t>
            </w:r>
          </w:p>
          <w:p w:rsidR="00CD4362" w:rsidRPr="00FA07B2" w:rsidRDefault="00CD4362" w:rsidP="00F57485">
            <w:pPr>
              <w:pStyle w:val="Default"/>
              <w:rPr>
                <w:bCs/>
                <w:color w:val="auto"/>
                <w:sz w:val="22"/>
                <w:szCs w:val="22"/>
              </w:rPr>
            </w:pPr>
          </w:p>
          <w:p w:rsidR="00CD4362" w:rsidRPr="00FA07B2" w:rsidRDefault="00CD4362" w:rsidP="00F57485">
            <w:pPr>
              <w:pStyle w:val="Default"/>
              <w:rPr>
                <w:bCs/>
                <w:color w:val="auto"/>
                <w:sz w:val="22"/>
                <w:szCs w:val="22"/>
              </w:rPr>
            </w:pPr>
            <w:proofErr w:type="gramStart"/>
            <w:r w:rsidRPr="00FA07B2">
              <w:rPr>
                <w:bCs/>
                <w:color w:val="auto"/>
                <w:sz w:val="22"/>
                <w:szCs w:val="22"/>
              </w:rPr>
              <w:t>7.RP.A.2</w:t>
            </w:r>
            <w:proofErr w:type="gramEnd"/>
            <w:r w:rsidRPr="00FA07B2">
              <w:rPr>
                <w:bCs/>
                <w:color w:val="auto"/>
                <w:sz w:val="22"/>
                <w:szCs w:val="22"/>
              </w:rPr>
              <w:t>(b) Identify the constant of proportionality (unit rate) in tables, graphs, equations, diagrams, and verbal descriptions of proportional relationships.</w:t>
            </w:r>
          </w:p>
          <w:p w:rsidR="00CD4362" w:rsidRPr="00FA07B2" w:rsidRDefault="00CD4362" w:rsidP="00F57485">
            <w:pPr>
              <w:pStyle w:val="Default"/>
              <w:rPr>
                <w:bCs/>
                <w:color w:val="auto"/>
                <w:sz w:val="22"/>
                <w:szCs w:val="22"/>
              </w:rPr>
            </w:pPr>
          </w:p>
          <w:p w:rsidR="00E551F6" w:rsidRPr="00FA07B2" w:rsidRDefault="00CD4362" w:rsidP="00F57485">
            <w:pPr>
              <w:pStyle w:val="Default"/>
              <w:rPr>
                <w:color w:val="auto"/>
                <w:sz w:val="22"/>
                <w:szCs w:val="22"/>
              </w:rPr>
            </w:pPr>
            <w:r w:rsidRPr="00FA07B2">
              <w:rPr>
                <w:bCs/>
                <w:color w:val="auto"/>
                <w:sz w:val="22"/>
                <w:szCs w:val="22"/>
              </w:rPr>
              <w:t xml:space="preserve">7.G.A.1 </w:t>
            </w:r>
            <w:r w:rsidRPr="00FA07B2">
              <w:rPr>
                <w:color w:val="auto"/>
                <w:sz w:val="22"/>
                <w:szCs w:val="22"/>
              </w:rPr>
              <w:t>Solve problems involving scale drawings of geometric figures, including computing actual lengths and areas from a scale drawing and reproducing a scale drawing at a different scale.</w:t>
            </w:r>
          </w:p>
          <w:p w:rsidR="00E551F6" w:rsidRPr="00FA07B2" w:rsidRDefault="00E551F6" w:rsidP="00F57485">
            <w:pPr>
              <w:pStyle w:val="Default"/>
              <w:rPr>
                <w:color w:val="auto"/>
                <w:sz w:val="22"/>
                <w:szCs w:val="22"/>
              </w:rPr>
            </w:pPr>
          </w:p>
          <w:p w:rsidR="00E551F6" w:rsidRDefault="00E551F6" w:rsidP="00F57485">
            <w:pPr>
              <w:pStyle w:val="Default"/>
              <w:rPr>
                <w:i/>
                <w:iCs/>
                <w:color w:val="auto"/>
                <w:sz w:val="22"/>
                <w:szCs w:val="22"/>
              </w:rPr>
            </w:pPr>
            <w:r w:rsidRPr="00FA07B2">
              <w:rPr>
                <w:color w:val="auto"/>
                <w:sz w:val="22"/>
                <w:szCs w:val="22"/>
              </w:rPr>
              <w:t xml:space="preserve"> </w:t>
            </w:r>
            <w:proofErr w:type="gramStart"/>
            <w:r w:rsidR="00CD4362" w:rsidRPr="00FA07B2">
              <w:rPr>
                <w:bCs/>
                <w:color w:val="auto"/>
                <w:sz w:val="22"/>
                <w:szCs w:val="22"/>
              </w:rPr>
              <w:t>8.EE.B.5</w:t>
            </w:r>
            <w:proofErr w:type="gramEnd"/>
            <w:r w:rsidR="00CD4362" w:rsidRPr="00FA07B2">
              <w:rPr>
                <w:bCs/>
                <w:color w:val="auto"/>
                <w:sz w:val="22"/>
                <w:szCs w:val="22"/>
              </w:rPr>
              <w:t xml:space="preserve"> </w:t>
            </w:r>
            <w:r w:rsidR="00CD4362" w:rsidRPr="00FA07B2">
              <w:rPr>
                <w:color w:val="auto"/>
                <w:sz w:val="22"/>
                <w:szCs w:val="22"/>
              </w:rPr>
              <w:t xml:space="preserve">Graph proportional relationships, interpreting the unit rate as the slope of the graph. Compare two different proportional relationships represented in different ways. </w:t>
            </w:r>
            <w:r w:rsidR="00CD4362" w:rsidRPr="00FA07B2">
              <w:rPr>
                <w:i/>
                <w:iCs/>
                <w:color w:val="auto"/>
                <w:sz w:val="22"/>
                <w:szCs w:val="22"/>
              </w:rPr>
              <w:t>For example, compare a distance-time graph to a distance-time equation to determine which of two moving objects has greater speed.</w:t>
            </w:r>
          </w:p>
          <w:p w:rsidR="0021335B" w:rsidRDefault="0021335B" w:rsidP="00F57485">
            <w:pPr>
              <w:pStyle w:val="Default"/>
              <w:rPr>
                <w:i/>
                <w:iCs/>
                <w:color w:val="auto"/>
                <w:sz w:val="22"/>
                <w:szCs w:val="22"/>
              </w:rPr>
            </w:pPr>
          </w:p>
          <w:p w:rsidR="0021335B" w:rsidRDefault="0021335B" w:rsidP="00F57485">
            <w:pPr>
              <w:pStyle w:val="Default"/>
              <w:rPr>
                <w:iCs/>
                <w:color w:val="auto"/>
                <w:sz w:val="22"/>
                <w:szCs w:val="22"/>
              </w:rPr>
            </w:pPr>
            <w:r>
              <w:rPr>
                <w:iCs/>
                <w:color w:val="auto"/>
                <w:sz w:val="22"/>
                <w:szCs w:val="22"/>
              </w:rPr>
              <w:t xml:space="preserve">G.GPE.B.4 Find the point on a directed line segment between two given points that partitions the segment in a given ratio. </w:t>
            </w:r>
          </w:p>
          <w:p w:rsidR="0021335B" w:rsidRDefault="0021335B" w:rsidP="00F57485">
            <w:pPr>
              <w:pStyle w:val="Default"/>
              <w:rPr>
                <w:iCs/>
                <w:color w:val="auto"/>
                <w:sz w:val="22"/>
                <w:szCs w:val="22"/>
              </w:rPr>
            </w:pPr>
          </w:p>
          <w:p w:rsidR="00E551F6" w:rsidRPr="00FA07B2" w:rsidRDefault="00E551F6" w:rsidP="00F57485">
            <w:pPr>
              <w:pStyle w:val="Default"/>
              <w:rPr>
                <w:color w:val="auto"/>
                <w:sz w:val="22"/>
                <w:szCs w:val="22"/>
              </w:rPr>
            </w:pPr>
          </w:p>
          <w:p w:rsidR="00D77F1B" w:rsidRPr="00FA07B2" w:rsidRDefault="00D77F1B" w:rsidP="00F57485">
            <w:pPr>
              <w:pStyle w:val="Default"/>
              <w:rPr>
                <w:b/>
                <w:bCs/>
                <w:color w:val="auto"/>
                <w:sz w:val="22"/>
                <w:szCs w:val="22"/>
              </w:rPr>
            </w:pPr>
            <w:r w:rsidRPr="00FA07B2">
              <w:rPr>
                <w:b/>
                <w:bCs/>
                <w:color w:val="auto"/>
                <w:sz w:val="22"/>
                <w:szCs w:val="22"/>
              </w:rPr>
              <w:t>Language Arts</w:t>
            </w:r>
          </w:p>
          <w:p w:rsidR="00CD4362" w:rsidRPr="00FA07B2" w:rsidRDefault="00D77F1B" w:rsidP="00F57485">
            <w:pPr>
              <w:pStyle w:val="Default"/>
              <w:rPr>
                <w:color w:val="auto"/>
                <w:sz w:val="22"/>
                <w:szCs w:val="22"/>
              </w:rPr>
            </w:pPr>
            <w:proofErr w:type="gramStart"/>
            <w:r w:rsidRPr="00FA07B2">
              <w:rPr>
                <w:bCs/>
                <w:color w:val="auto"/>
                <w:sz w:val="22"/>
                <w:szCs w:val="22"/>
              </w:rPr>
              <w:t>6.RI.CS.4</w:t>
            </w:r>
            <w:proofErr w:type="gramEnd"/>
            <w:r w:rsidRPr="00FA07B2">
              <w:rPr>
                <w:bCs/>
                <w:color w:val="auto"/>
                <w:sz w:val="22"/>
                <w:szCs w:val="22"/>
              </w:rPr>
              <w:t xml:space="preserve"> (Informational Text)  Determine the meaning of words and phrases as they are used in a text, including figurative, connotative, and technical meanings.</w:t>
            </w:r>
          </w:p>
          <w:p w:rsidR="00D77F1B" w:rsidRPr="00FA07B2" w:rsidRDefault="00D77F1B" w:rsidP="00F57485">
            <w:pPr>
              <w:pStyle w:val="Default"/>
              <w:rPr>
                <w:color w:val="auto"/>
                <w:sz w:val="22"/>
                <w:szCs w:val="22"/>
              </w:rPr>
            </w:pPr>
          </w:p>
          <w:p w:rsidR="00D77F1B" w:rsidRPr="00FA07B2" w:rsidRDefault="00D77F1B" w:rsidP="00F57485">
            <w:pPr>
              <w:pStyle w:val="Default"/>
              <w:rPr>
                <w:color w:val="auto"/>
                <w:sz w:val="22"/>
                <w:szCs w:val="22"/>
              </w:rPr>
            </w:pPr>
            <w:proofErr w:type="gramStart"/>
            <w:r w:rsidRPr="00FA07B2">
              <w:rPr>
                <w:color w:val="auto"/>
                <w:sz w:val="22"/>
                <w:szCs w:val="22"/>
              </w:rPr>
              <w:t>6.RI.CS.5</w:t>
            </w:r>
            <w:proofErr w:type="gramEnd"/>
            <w:r w:rsidRPr="00FA07B2">
              <w:rPr>
                <w:color w:val="auto"/>
                <w:sz w:val="22"/>
                <w:szCs w:val="22"/>
              </w:rPr>
              <w:t xml:space="preserve"> Analyze how a</w:t>
            </w:r>
            <w:bookmarkStart w:id="0" w:name="_GoBack"/>
            <w:bookmarkEnd w:id="0"/>
            <w:r w:rsidRPr="00FA07B2">
              <w:rPr>
                <w:color w:val="auto"/>
                <w:sz w:val="22"/>
                <w:szCs w:val="22"/>
              </w:rPr>
              <w:t xml:space="preserve"> particular sentence, paragraph, chapter, or section fits into the overall structure of a text and contributes to the development of the ideas.</w:t>
            </w:r>
          </w:p>
          <w:p w:rsidR="00D77F1B" w:rsidRPr="00FA07B2" w:rsidRDefault="00D77F1B" w:rsidP="00F57485">
            <w:pPr>
              <w:pStyle w:val="Default"/>
              <w:rPr>
                <w:color w:val="auto"/>
                <w:sz w:val="22"/>
                <w:szCs w:val="22"/>
              </w:rPr>
            </w:pPr>
          </w:p>
          <w:p w:rsidR="00944C7C" w:rsidRPr="004161B5" w:rsidRDefault="00AB7B24" w:rsidP="00F57485">
            <w:pPr>
              <w:pStyle w:val="Default"/>
            </w:pPr>
            <w:r w:rsidRPr="00FA07B2">
              <w:rPr>
                <w:color w:val="auto"/>
                <w:sz w:val="22"/>
                <w:szCs w:val="22"/>
              </w:rPr>
              <w:t xml:space="preserve"> </w:t>
            </w:r>
          </w:p>
        </w:tc>
      </w:tr>
      <w:tr w:rsidR="00963F08" w:rsidRPr="004161B5" w:rsidTr="00F57485">
        <w:tc>
          <w:tcPr>
            <w:tcW w:w="3906" w:type="dxa"/>
            <w:shd w:val="clear" w:color="auto" w:fill="BFBFBF"/>
            <w:vAlign w:val="center"/>
          </w:tcPr>
          <w:p w:rsidR="00963F08" w:rsidRPr="004161B5" w:rsidRDefault="00963F08" w:rsidP="00F57485">
            <w:pPr>
              <w:spacing w:after="0" w:line="240" w:lineRule="auto"/>
              <w:rPr>
                <w:b/>
                <w:sz w:val="24"/>
                <w:szCs w:val="24"/>
              </w:rPr>
            </w:pPr>
            <w:r w:rsidRPr="004017D3">
              <w:rPr>
                <w:b/>
                <w:sz w:val="24"/>
                <w:szCs w:val="24"/>
              </w:rPr>
              <w:lastRenderedPageBreak/>
              <w:t>OBJECTIVE(s)/Sub-Objectives</w:t>
            </w:r>
          </w:p>
        </w:tc>
        <w:tc>
          <w:tcPr>
            <w:tcW w:w="6980" w:type="dxa"/>
            <w:shd w:val="clear" w:color="auto" w:fill="BFBFBF"/>
          </w:tcPr>
          <w:p w:rsidR="00963F08" w:rsidRPr="00EF7E9F" w:rsidRDefault="00963F08" w:rsidP="00F57485">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rsidR="00963F08" w:rsidRPr="004161B5" w:rsidRDefault="00963F08" w:rsidP="00F57485">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rsidTr="00F57485">
        <w:tc>
          <w:tcPr>
            <w:tcW w:w="10886" w:type="dxa"/>
            <w:gridSpan w:val="2"/>
          </w:tcPr>
          <w:p w:rsidR="00963F08" w:rsidRPr="004161B5" w:rsidRDefault="00963F08" w:rsidP="00F57485">
            <w:pPr>
              <w:spacing w:after="0" w:line="240" w:lineRule="auto"/>
              <w:jc w:val="center"/>
            </w:pPr>
          </w:p>
          <w:p w:rsidR="00AB7B24" w:rsidRDefault="00AB7B24" w:rsidP="00F57485">
            <w:pPr>
              <w:spacing w:after="0" w:line="240" w:lineRule="auto"/>
            </w:pPr>
            <w:r>
              <w:t xml:space="preserve">I can </w:t>
            </w:r>
            <w:r w:rsidR="007276BE">
              <w:t xml:space="preserve">program an </w:t>
            </w:r>
            <w:proofErr w:type="spellStart"/>
            <w:r w:rsidR="007276BE">
              <w:t>ActivityBot</w:t>
            </w:r>
            <w:proofErr w:type="spellEnd"/>
            <w:r w:rsidR="007276BE">
              <w:t xml:space="preserve"> to display lights</w:t>
            </w:r>
          </w:p>
          <w:p w:rsidR="007276BE" w:rsidRDefault="007276BE" w:rsidP="00F57485">
            <w:pPr>
              <w:spacing w:after="0" w:line="240" w:lineRule="auto"/>
            </w:pPr>
            <w:r>
              <w:t xml:space="preserve">I can program an </w:t>
            </w:r>
            <w:proofErr w:type="spellStart"/>
            <w:r>
              <w:t>ActivityBot</w:t>
            </w:r>
            <w:proofErr w:type="spellEnd"/>
            <w:r>
              <w:t xml:space="preserve"> to make sounds</w:t>
            </w:r>
          </w:p>
          <w:p w:rsidR="007276BE" w:rsidRDefault="007276BE" w:rsidP="00F57485">
            <w:pPr>
              <w:spacing w:after="0" w:line="240" w:lineRule="auto"/>
            </w:pPr>
            <w:r>
              <w:t xml:space="preserve">I can program an </w:t>
            </w:r>
            <w:proofErr w:type="spellStart"/>
            <w:r>
              <w:t>ActivityBot</w:t>
            </w:r>
            <w:proofErr w:type="spellEnd"/>
            <w:r>
              <w:t xml:space="preserve"> to move a given distance in a given direction</w:t>
            </w:r>
          </w:p>
          <w:p w:rsidR="00944C7C" w:rsidRDefault="007276BE" w:rsidP="00F57485">
            <w:pPr>
              <w:spacing w:after="0" w:line="240" w:lineRule="auto"/>
            </w:pPr>
            <w:r>
              <w:t xml:space="preserve">I can program an </w:t>
            </w:r>
            <w:proofErr w:type="spellStart"/>
            <w:r>
              <w:t>ActivityBot</w:t>
            </w:r>
            <w:proofErr w:type="spellEnd"/>
            <w:r>
              <w:t xml:space="preserve"> to perform a sequence of lights, sounds, and movements </w:t>
            </w:r>
          </w:p>
          <w:p w:rsidR="00944C7C" w:rsidRDefault="00944C7C" w:rsidP="00F57485">
            <w:pPr>
              <w:spacing w:after="0" w:line="240" w:lineRule="auto"/>
            </w:pPr>
          </w:p>
          <w:p w:rsidR="00963F08" w:rsidRPr="004161B5" w:rsidRDefault="00963F08" w:rsidP="00F57485">
            <w:pPr>
              <w:spacing w:after="0" w:line="240" w:lineRule="auto"/>
            </w:pPr>
          </w:p>
        </w:tc>
      </w:tr>
      <w:tr w:rsidR="00816DCC" w:rsidRPr="004161B5" w:rsidTr="00F57485">
        <w:tc>
          <w:tcPr>
            <w:tcW w:w="3906" w:type="dxa"/>
            <w:shd w:val="clear" w:color="auto" w:fill="BFBFBF"/>
            <w:vAlign w:val="center"/>
          </w:tcPr>
          <w:p w:rsidR="00816DCC" w:rsidRPr="004161B5" w:rsidRDefault="00816DCC" w:rsidP="00F57485">
            <w:pPr>
              <w:spacing w:after="0" w:line="240" w:lineRule="auto"/>
              <w:rPr>
                <w:b/>
                <w:sz w:val="24"/>
                <w:szCs w:val="24"/>
              </w:rPr>
            </w:pPr>
            <w:r>
              <w:rPr>
                <w:b/>
                <w:sz w:val="24"/>
                <w:szCs w:val="24"/>
              </w:rPr>
              <w:t>MATERIALS AND RESOURCES</w:t>
            </w:r>
            <w:r w:rsidRPr="004161B5">
              <w:rPr>
                <w:b/>
                <w:sz w:val="24"/>
                <w:szCs w:val="24"/>
              </w:rPr>
              <w:t xml:space="preserve"> </w:t>
            </w:r>
          </w:p>
        </w:tc>
        <w:tc>
          <w:tcPr>
            <w:tcW w:w="6980" w:type="dxa"/>
            <w:shd w:val="clear" w:color="auto" w:fill="BFBFBF"/>
          </w:tcPr>
          <w:p w:rsidR="00816DCC" w:rsidRPr="000408E9" w:rsidRDefault="00816DCC" w:rsidP="00F57485">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rsidR="00816DCC" w:rsidRPr="000408E9" w:rsidRDefault="00816DCC" w:rsidP="00F57485">
            <w:pPr>
              <w:spacing w:after="0" w:line="240" w:lineRule="auto"/>
              <w:rPr>
                <w:sz w:val="20"/>
                <w:szCs w:val="20"/>
              </w:rPr>
            </w:pPr>
          </w:p>
        </w:tc>
      </w:tr>
      <w:tr w:rsidR="00816DCC" w:rsidRPr="004161B5" w:rsidTr="00F57485">
        <w:tc>
          <w:tcPr>
            <w:tcW w:w="10886" w:type="dxa"/>
            <w:gridSpan w:val="2"/>
          </w:tcPr>
          <w:p w:rsidR="00D83922" w:rsidRPr="00E43268" w:rsidRDefault="00D83922" w:rsidP="00F57485">
            <w:pPr>
              <w:rPr>
                <w:b/>
                <w:i/>
                <w:color w:val="0000CC"/>
              </w:rPr>
            </w:pPr>
            <w:r w:rsidRPr="00E43268">
              <w:rPr>
                <w:b/>
                <w:u w:val="single"/>
              </w:rPr>
              <w:t>Activities &amp; Materials</w:t>
            </w:r>
            <w:r w:rsidRPr="00E43268">
              <w:t xml:space="preserve"> </w:t>
            </w:r>
          </w:p>
          <w:p w:rsidR="00EE0E83" w:rsidRDefault="00D83922" w:rsidP="00F57485">
            <w:pPr>
              <w:pStyle w:val="ListParagraph"/>
              <w:numPr>
                <w:ilvl w:val="0"/>
                <w:numId w:val="13"/>
              </w:numPr>
            </w:pPr>
            <w:r w:rsidRPr="00E43268">
              <w:t>Smartboard</w:t>
            </w:r>
            <w:r w:rsidR="00EE0E83">
              <w:t xml:space="preserve"> </w:t>
            </w:r>
            <w:r w:rsidR="007276BE">
              <w:t>/ screen and computer to access internet to display instructions</w:t>
            </w:r>
          </w:p>
          <w:p w:rsidR="00D83922" w:rsidRPr="00E43268" w:rsidRDefault="00D83922" w:rsidP="00F57485">
            <w:pPr>
              <w:pStyle w:val="ListParagraph"/>
              <w:numPr>
                <w:ilvl w:val="0"/>
                <w:numId w:val="13"/>
              </w:numPr>
            </w:pPr>
            <w:r w:rsidRPr="00E43268">
              <w:t>Laptop</w:t>
            </w:r>
            <w:r w:rsidR="00EE0E83">
              <w:t xml:space="preserve"> </w:t>
            </w:r>
            <w:r w:rsidR="007276BE">
              <w:t xml:space="preserve">or other device per robot on which to enter programs to control the robot.  If only one computer is available, the entire group must work with one robot.  </w:t>
            </w:r>
          </w:p>
          <w:p w:rsidR="00E42D8E" w:rsidRPr="00E42D8E" w:rsidRDefault="00D83922" w:rsidP="009A3DD4">
            <w:pPr>
              <w:pStyle w:val="ListParagraph"/>
              <w:numPr>
                <w:ilvl w:val="0"/>
                <w:numId w:val="13"/>
              </w:numPr>
              <w:autoSpaceDE w:val="0"/>
              <w:autoSpaceDN w:val="0"/>
              <w:adjustRightInd w:val="0"/>
              <w:rPr>
                <w:b/>
                <w:bCs/>
                <w:color w:val="000000"/>
              </w:rPr>
            </w:pPr>
            <w:r w:rsidRPr="00E43268">
              <w:t>Internet Resource</w:t>
            </w:r>
            <w:r w:rsidR="00E42D8E">
              <w:t xml:space="preserve">: </w:t>
            </w:r>
            <w:hyperlink r:id="rId7" w:history="1">
              <w:r w:rsidR="00E42D8E" w:rsidRPr="00E42D8E">
                <w:rPr>
                  <w:rStyle w:val="Hyperlink"/>
                </w:rPr>
                <w:t>http://learn.parallax.com/tutorials/robot/activitybot/activitybot</w:t>
              </w:r>
            </w:hyperlink>
          </w:p>
          <w:p w:rsidR="00EE0E83" w:rsidRPr="00AB7B24" w:rsidRDefault="007276BE" w:rsidP="00F57485">
            <w:pPr>
              <w:pStyle w:val="ListParagraph"/>
              <w:numPr>
                <w:ilvl w:val="0"/>
                <w:numId w:val="13"/>
              </w:numPr>
              <w:autoSpaceDE w:val="0"/>
              <w:autoSpaceDN w:val="0"/>
              <w:adjustRightInd w:val="0"/>
              <w:rPr>
                <w:b/>
                <w:bCs/>
                <w:color w:val="000000"/>
              </w:rPr>
            </w:pPr>
            <w:r>
              <w:t xml:space="preserve">Assembled </w:t>
            </w:r>
            <w:proofErr w:type="spellStart"/>
            <w:r>
              <w:t>ActivityBot</w:t>
            </w:r>
            <w:proofErr w:type="spellEnd"/>
            <w:r>
              <w:t xml:space="preserve"> robot</w:t>
            </w:r>
          </w:p>
          <w:p w:rsidR="00AB7B24" w:rsidRPr="00EE0E83" w:rsidRDefault="00AF1A01" w:rsidP="00F57485">
            <w:pPr>
              <w:pStyle w:val="ListParagraph"/>
              <w:numPr>
                <w:ilvl w:val="0"/>
                <w:numId w:val="13"/>
              </w:numPr>
              <w:autoSpaceDE w:val="0"/>
              <w:autoSpaceDN w:val="0"/>
              <w:adjustRightInd w:val="0"/>
              <w:rPr>
                <w:b/>
                <w:bCs/>
                <w:color w:val="000000"/>
              </w:rPr>
            </w:pPr>
            <w:r>
              <w:t>5</w:t>
            </w:r>
            <w:r w:rsidR="00AB7B24">
              <w:t>xAA batteries.</w:t>
            </w:r>
          </w:p>
          <w:p w:rsidR="00EE0E83" w:rsidRDefault="00D83922" w:rsidP="00F57485">
            <w:pPr>
              <w:autoSpaceDE w:val="0"/>
              <w:autoSpaceDN w:val="0"/>
              <w:adjustRightInd w:val="0"/>
              <w:rPr>
                <w:b/>
                <w:bCs/>
                <w:color w:val="000000"/>
              </w:rPr>
            </w:pPr>
            <w:r w:rsidRPr="00E43268">
              <w:rPr>
                <w:b/>
                <w:bCs/>
                <w:color w:val="000000"/>
              </w:rPr>
              <w:t>What if the technology is not working?</w:t>
            </w:r>
          </w:p>
          <w:p w:rsidR="00BA3095" w:rsidRPr="00BA3095" w:rsidRDefault="00BA3095" w:rsidP="00F57485">
            <w:pPr>
              <w:autoSpaceDE w:val="0"/>
              <w:autoSpaceDN w:val="0"/>
              <w:adjustRightInd w:val="0"/>
              <w:rPr>
                <w:bCs/>
                <w:color w:val="000000"/>
              </w:rPr>
            </w:pPr>
            <w:r>
              <w:rPr>
                <w:bCs/>
                <w:color w:val="000000"/>
              </w:rPr>
              <w:t xml:space="preserve">It is possible to print the instruction manual to use if a classroom computer is unavailable.  After assembly, if the robot is not working, move on to other tasks.  Allow interested students to troubleshoot the robot during independent or small group study time.  Trust them to figure it out.  They can. </w:t>
            </w:r>
          </w:p>
          <w:p w:rsidR="00816DCC" w:rsidRDefault="00D83922" w:rsidP="00F57485">
            <w:pPr>
              <w:rPr>
                <w:b/>
              </w:rPr>
            </w:pPr>
            <w:r w:rsidRPr="00E43268">
              <w:rPr>
                <w:b/>
              </w:rPr>
              <w:t>Routine for distributing material</w:t>
            </w:r>
            <w:r>
              <w:rPr>
                <w:b/>
              </w:rPr>
              <w:t>s</w:t>
            </w:r>
          </w:p>
          <w:p w:rsidR="00BA3095" w:rsidRPr="00BA3095" w:rsidRDefault="007276BE" w:rsidP="00F57485">
            <w:r>
              <w:t xml:space="preserve">Each group of students should begin with an assembled </w:t>
            </w:r>
            <w:proofErr w:type="spellStart"/>
            <w:r>
              <w:t>ActivityBot</w:t>
            </w:r>
            <w:proofErr w:type="spellEnd"/>
            <w:r>
              <w:t xml:space="preserve">, a set of batteries, and a laptop or other input device at a center for group work.  </w:t>
            </w:r>
          </w:p>
          <w:p w:rsidR="00BA3095" w:rsidRPr="00D83922" w:rsidRDefault="00BA3095" w:rsidP="007276BE">
            <w:pPr>
              <w:rPr>
                <w:b/>
              </w:rPr>
            </w:pPr>
          </w:p>
        </w:tc>
      </w:tr>
      <w:tr w:rsidR="00816DCC" w:rsidRPr="004161B5" w:rsidTr="00F57485">
        <w:tc>
          <w:tcPr>
            <w:tcW w:w="3906" w:type="dxa"/>
            <w:shd w:val="clear" w:color="auto" w:fill="BFBFBF"/>
            <w:vAlign w:val="center"/>
          </w:tcPr>
          <w:p w:rsidR="00816DCC" w:rsidRPr="004161B5" w:rsidRDefault="00816DCC" w:rsidP="00F57485">
            <w:pPr>
              <w:spacing w:after="0" w:line="240" w:lineRule="auto"/>
              <w:rPr>
                <w:b/>
                <w:sz w:val="24"/>
                <w:szCs w:val="24"/>
              </w:rPr>
            </w:pPr>
            <w:r>
              <w:rPr>
                <w:b/>
                <w:sz w:val="24"/>
                <w:szCs w:val="24"/>
              </w:rPr>
              <w:t>ACCOM</w:t>
            </w:r>
            <w:r w:rsidR="000F0C9E">
              <w:rPr>
                <w:b/>
                <w:sz w:val="24"/>
                <w:szCs w:val="24"/>
              </w:rPr>
              <w:t>MOD</w:t>
            </w:r>
            <w:r>
              <w:rPr>
                <w:b/>
                <w:sz w:val="24"/>
                <w:szCs w:val="24"/>
              </w:rPr>
              <w:t>ATIONS/ADAPTATIONS</w:t>
            </w:r>
          </w:p>
        </w:tc>
        <w:tc>
          <w:tcPr>
            <w:tcW w:w="6980" w:type="dxa"/>
            <w:shd w:val="clear" w:color="auto" w:fill="BFBFBF"/>
          </w:tcPr>
          <w:p w:rsidR="00816DCC" w:rsidRPr="00C24AC5" w:rsidRDefault="00816DCC" w:rsidP="00F57485">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rsidTr="00F57485">
        <w:trPr>
          <w:trHeight w:val="2843"/>
        </w:trPr>
        <w:tc>
          <w:tcPr>
            <w:tcW w:w="10886" w:type="dxa"/>
            <w:gridSpan w:val="2"/>
          </w:tcPr>
          <w:p w:rsidR="005B32B1" w:rsidRPr="00E43268" w:rsidRDefault="00FB14EB" w:rsidP="00F57485">
            <w:pPr>
              <w:rPr>
                <w:b/>
                <w:i/>
                <w:color w:val="0000CC"/>
              </w:rPr>
            </w:pPr>
            <w:r w:rsidRPr="00E43268">
              <w:rPr>
                <w:b/>
                <w:bCs/>
                <w:color w:val="000000"/>
              </w:rPr>
              <w:lastRenderedPageBreak/>
              <w:t xml:space="preserve">Modifications/Plans for Diverse Learners </w:t>
            </w:r>
          </w:p>
          <w:p w:rsidR="00983657" w:rsidRDefault="00983657" w:rsidP="00F57485">
            <w:pPr>
              <w:spacing w:after="0"/>
              <w:ind w:left="1080"/>
              <w:rPr>
                <w:b/>
                <w:u w:val="single"/>
              </w:rPr>
            </w:pPr>
          </w:p>
          <w:p w:rsidR="00FB14EB" w:rsidRPr="00E43268" w:rsidRDefault="00FB14EB" w:rsidP="00F57485">
            <w:pPr>
              <w:spacing w:after="0"/>
              <w:ind w:left="1080"/>
              <w:rPr>
                <w:b/>
                <w:u w:val="single"/>
              </w:rPr>
            </w:pPr>
            <w:r w:rsidRPr="00E43268">
              <w:rPr>
                <w:b/>
                <w:u w:val="single"/>
              </w:rPr>
              <w:t>Differentiation</w:t>
            </w:r>
          </w:p>
          <w:p w:rsidR="00983657" w:rsidRDefault="00FB14EB" w:rsidP="00F57485">
            <w:pPr>
              <w:spacing w:after="0"/>
              <w:ind w:left="1080"/>
            </w:pPr>
            <w:r w:rsidRPr="00E43268">
              <w:rPr>
                <w:b/>
              </w:rPr>
              <w:t>Content</w:t>
            </w:r>
            <w:r w:rsidR="00983657">
              <w:rPr>
                <w:b/>
              </w:rPr>
              <w:t xml:space="preserve">.  </w:t>
            </w:r>
            <w:r w:rsidR="00F5469D">
              <w:t xml:space="preserve">Most students will work from the on-line instructions.  Some students </w:t>
            </w:r>
            <w:r w:rsidR="00516CB5">
              <w:t xml:space="preserve">will benefit from teacher-made worksheets that provide the instructions in more accessible vocabulary.  </w:t>
            </w:r>
          </w:p>
          <w:p w:rsidR="00516CB5" w:rsidRDefault="00FB14EB" w:rsidP="00F57485">
            <w:pPr>
              <w:spacing w:after="0"/>
              <w:ind w:left="1080"/>
            </w:pPr>
            <w:r w:rsidRPr="00E43268">
              <w:rPr>
                <w:b/>
              </w:rPr>
              <w:t>Process</w:t>
            </w:r>
            <w:r w:rsidR="00983657">
              <w:rPr>
                <w:b/>
              </w:rPr>
              <w:t xml:space="preserve">.  </w:t>
            </w:r>
            <w:r w:rsidR="00516CB5">
              <w:t xml:space="preserve">Some students will follow instructions in a literal, linear path.  Students should be allowed to experiment as they program the robot, playing their own notes or songs and adjusting lights to colors of their own choice.  </w:t>
            </w:r>
          </w:p>
          <w:p w:rsidR="00E31FCE" w:rsidRDefault="00FB14EB" w:rsidP="00F57485">
            <w:pPr>
              <w:spacing w:after="0"/>
              <w:ind w:left="1080"/>
            </w:pPr>
            <w:r w:rsidRPr="00E43268">
              <w:rPr>
                <w:b/>
              </w:rPr>
              <w:t>Product</w:t>
            </w:r>
            <w:r w:rsidR="00983657">
              <w:rPr>
                <w:b/>
              </w:rPr>
              <w:t xml:space="preserve">. </w:t>
            </w:r>
            <w:r w:rsidR="00516CB5">
              <w:t xml:space="preserve">Whatever experimentation </w:t>
            </w:r>
            <w:r w:rsidR="00E31FCE">
              <w:t xml:space="preserve">process students choose, their programmed robot should make sound, make light, and move.  Differentiation in the product comes with the level of complexity.  Some students will have the robot play songs, create multi-colored light shows, and/or move in complex patterns.  </w:t>
            </w:r>
          </w:p>
          <w:p w:rsidR="00983657" w:rsidRDefault="00983657" w:rsidP="00F57485">
            <w:pPr>
              <w:spacing w:after="0"/>
              <w:ind w:left="1080"/>
            </w:pPr>
            <w:r>
              <w:t xml:space="preserve"> </w:t>
            </w:r>
          </w:p>
          <w:p w:rsidR="00FB14EB" w:rsidRPr="00E43268" w:rsidRDefault="00FB14EB" w:rsidP="00F57485">
            <w:pPr>
              <w:spacing w:after="0"/>
              <w:rPr>
                <w:b/>
                <w:u w:val="single"/>
              </w:rPr>
            </w:pPr>
          </w:p>
          <w:p w:rsidR="00FB14EB" w:rsidRPr="00E43268" w:rsidRDefault="00FB14EB" w:rsidP="00F57485">
            <w:pPr>
              <w:spacing w:after="0"/>
              <w:ind w:left="1080"/>
              <w:rPr>
                <w:b/>
                <w:u w:val="single"/>
              </w:rPr>
            </w:pPr>
            <w:r w:rsidRPr="00E43268">
              <w:rPr>
                <w:b/>
                <w:u w:val="single"/>
              </w:rPr>
              <w:t>Accommodations</w:t>
            </w:r>
          </w:p>
          <w:p w:rsidR="00FB28BA" w:rsidRPr="00FB28BA" w:rsidRDefault="00FB14EB" w:rsidP="00F57485">
            <w:pPr>
              <w:spacing w:after="0"/>
              <w:ind w:left="1080"/>
            </w:pPr>
            <w:r w:rsidRPr="00E43268">
              <w:rPr>
                <w:b/>
              </w:rPr>
              <w:t xml:space="preserve">___ Small </w:t>
            </w:r>
            <w:proofErr w:type="gramStart"/>
            <w:r w:rsidRPr="00E43268">
              <w:rPr>
                <w:b/>
              </w:rPr>
              <w:t>Group</w:t>
            </w:r>
            <w:r w:rsidR="00FB28BA">
              <w:rPr>
                <w:b/>
              </w:rPr>
              <w:t xml:space="preserve">  </w:t>
            </w:r>
            <w:r w:rsidR="00430FB3">
              <w:t>Groups</w:t>
            </w:r>
            <w:proofErr w:type="gramEnd"/>
            <w:r w:rsidR="00430FB3">
              <w:t xml:space="preserve"> have tasks involving sights, sounds, and motion.  Most students should have a way to participate</w:t>
            </w:r>
            <w:r w:rsidR="00FB28BA">
              <w:t xml:space="preserve">  </w:t>
            </w:r>
          </w:p>
          <w:p w:rsidR="00FB14EB" w:rsidRDefault="00FB14EB" w:rsidP="00F57485">
            <w:pPr>
              <w:spacing w:after="0"/>
              <w:ind w:left="1080"/>
            </w:pPr>
            <w:r w:rsidRPr="00E43268">
              <w:rPr>
                <w:b/>
              </w:rPr>
              <w:t xml:space="preserve">___ Peer Tutoring </w:t>
            </w:r>
            <w:r w:rsidR="00FB28BA">
              <w:t xml:space="preserve">Students will help each other through the assembly process. Assign each student a role that he or she can perform. </w:t>
            </w:r>
          </w:p>
          <w:p w:rsidR="00430FB3" w:rsidRPr="00FB28BA" w:rsidRDefault="00430FB3" w:rsidP="00F57485">
            <w:pPr>
              <w:spacing w:after="0"/>
              <w:ind w:left="1080"/>
            </w:pPr>
            <w:r>
              <w:rPr>
                <w:b/>
              </w:rPr>
              <w:t xml:space="preserve">___ </w:t>
            </w:r>
          </w:p>
          <w:p w:rsidR="00FB14EB" w:rsidRPr="00E43268" w:rsidRDefault="00FB14EB" w:rsidP="00F57485">
            <w:pPr>
              <w:spacing w:after="0"/>
              <w:ind w:left="1080"/>
              <w:rPr>
                <w:b/>
              </w:rPr>
            </w:pPr>
            <w:r w:rsidRPr="00E43268">
              <w:rPr>
                <w:b/>
              </w:rPr>
              <w:t xml:space="preserve"> </w:t>
            </w:r>
          </w:p>
          <w:p w:rsidR="00FB14EB" w:rsidRPr="00FB28BA" w:rsidRDefault="00FB14EB" w:rsidP="00F57485">
            <w:pPr>
              <w:spacing w:after="0"/>
              <w:ind w:left="1080"/>
              <w:rPr>
                <w:u w:val="single"/>
              </w:rPr>
            </w:pPr>
            <w:r w:rsidRPr="00E43268">
              <w:rPr>
                <w:b/>
                <w:u w:val="single"/>
              </w:rPr>
              <w:t>Early Finishers</w:t>
            </w:r>
            <w:r w:rsidRPr="00FB28BA">
              <w:t>:</w:t>
            </w:r>
            <w:r w:rsidR="00FB28BA" w:rsidRPr="00FB28BA">
              <w:t xml:space="preserve">  </w:t>
            </w:r>
            <w:r w:rsidR="00430FB3">
              <w:t>Continue to program the robot to create more complicated sequences of sound, light</w:t>
            </w:r>
            <w:proofErr w:type="gramStart"/>
            <w:r w:rsidR="00430FB3">
              <w:t xml:space="preserve">, </w:t>
            </w:r>
            <w:r w:rsidR="00FB28BA">
              <w:t>.</w:t>
            </w:r>
            <w:proofErr w:type="gramEnd"/>
            <w:r w:rsidR="00FB28BA">
              <w:t xml:space="preserve"> </w:t>
            </w:r>
          </w:p>
          <w:p w:rsidR="00816DCC" w:rsidRDefault="00816DCC" w:rsidP="00F57485">
            <w:pPr>
              <w:spacing w:after="0" w:line="240" w:lineRule="auto"/>
            </w:pPr>
          </w:p>
          <w:p w:rsidR="00816DCC" w:rsidRPr="004161B5" w:rsidRDefault="00816DCC" w:rsidP="00F57485">
            <w:pPr>
              <w:spacing w:after="0" w:line="240" w:lineRule="auto"/>
            </w:pPr>
          </w:p>
        </w:tc>
      </w:tr>
    </w:tbl>
    <w:p w:rsidR="00F11E07" w:rsidRDefault="00F11E07" w:rsidP="00D83922">
      <w:pPr>
        <w:spacing w:after="0"/>
        <w:rPr>
          <w:vanish/>
        </w:rPr>
      </w:pPr>
    </w:p>
    <w:p w:rsidR="00F57485" w:rsidRPr="00F11E07" w:rsidRDefault="00F57485"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rsidTr="00F46E52">
        <w:trPr>
          <w:cantSplit/>
          <w:trHeight w:val="1767"/>
        </w:trPr>
        <w:tc>
          <w:tcPr>
            <w:tcW w:w="3886" w:type="dxa"/>
            <w:shd w:val="clear" w:color="auto" w:fill="BFBFBF"/>
            <w:vAlign w:val="center"/>
          </w:tcPr>
          <w:p w:rsidR="00816DCC" w:rsidRPr="004017D3" w:rsidRDefault="00816DCC" w:rsidP="00D83922">
            <w:pPr>
              <w:spacing w:after="0" w:line="240" w:lineRule="auto"/>
              <w:rPr>
                <w:b/>
                <w:sz w:val="24"/>
                <w:szCs w:val="24"/>
              </w:rPr>
            </w:pPr>
            <w:r w:rsidRPr="004017D3">
              <w:rPr>
                <w:b/>
                <w:sz w:val="24"/>
                <w:szCs w:val="24"/>
              </w:rPr>
              <w:t>MOTIVATING STUDENTS</w:t>
            </w:r>
            <w:r>
              <w:rPr>
                <w:b/>
                <w:sz w:val="24"/>
                <w:szCs w:val="24"/>
              </w:rPr>
              <w:t>/ANTICIPATORY SET</w:t>
            </w:r>
          </w:p>
        </w:tc>
        <w:tc>
          <w:tcPr>
            <w:tcW w:w="6904" w:type="dxa"/>
            <w:shd w:val="clear" w:color="auto" w:fill="BFBFBF"/>
          </w:tcPr>
          <w:p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rsidTr="00F46E52">
        <w:trPr>
          <w:cantSplit/>
          <w:trHeight w:val="2267"/>
        </w:trPr>
        <w:tc>
          <w:tcPr>
            <w:tcW w:w="10790" w:type="dxa"/>
            <w:gridSpan w:val="2"/>
          </w:tcPr>
          <w:p w:rsidR="00816DCC" w:rsidRDefault="00816DCC" w:rsidP="00D83922">
            <w:pPr>
              <w:spacing w:after="0" w:line="240" w:lineRule="auto"/>
            </w:pPr>
          </w:p>
          <w:p w:rsidR="00CC75FE" w:rsidRPr="00CC75FE" w:rsidRDefault="00CC75FE" w:rsidP="00D83922">
            <w:pPr>
              <w:spacing w:after="0" w:line="240" w:lineRule="auto"/>
            </w:pPr>
            <w:r w:rsidRPr="00CC75FE">
              <w:t xml:space="preserve">Place the teachers’ preassembled and programmed robot at the front of the classroom.  Have it drive, blink, play a song.  Tell students that they are going to assemble and program a robot to do similar tasks.  </w:t>
            </w:r>
          </w:p>
          <w:p w:rsidR="00CC75FE" w:rsidRDefault="00CC75FE" w:rsidP="00D83922">
            <w:pPr>
              <w:spacing w:after="0" w:line="240" w:lineRule="auto"/>
              <w:rPr>
                <w:b/>
                <w:i/>
                <w:color w:val="0000CC"/>
              </w:rPr>
            </w:pPr>
          </w:p>
          <w:p w:rsidR="00CC75FE" w:rsidRDefault="00CC75FE" w:rsidP="00D83922">
            <w:pPr>
              <w:spacing w:after="0" w:line="240" w:lineRule="auto"/>
            </w:pPr>
            <w:r>
              <w:t xml:space="preserve">Show a video of manufacturing robots.  </w:t>
            </w:r>
          </w:p>
          <w:p w:rsidR="00CC75FE" w:rsidRDefault="00442C12" w:rsidP="00D83922">
            <w:pPr>
              <w:spacing w:after="0" w:line="240" w:lineRule="auto"/>
            </w:pPr>
            <w:hyperlink r:id="rId8" w:history="1">
              <w:r w:rsidR="00E42D8E" w:rsidRPr="005F2AA2">
                <w:rPr>
                  <w:rStyle w:val="Hyperlink"/>
                </w:rPr>
                <w:t>https://www.youtube.com/watch?v=sjAZGUcjrP8</w:t>
              </w:r>
            </w:hyperlink>
          </w:p>
          <w:p w:rsidR="00CC75FE" w:rsidRPr="00CC75FE" w:rsidRDefault="00CC75FE" w:rsidP="00D83922">
            <w:pPr>
              <w:spacing w:after="0" w:line="240" w:lineRule="auto"/>
            </w:pPr>
          </w:p>
        </w:tc>
      </w:tr>
      <w:tr w:rsidR="00816DCC" w:rsidRPr="004161B5" w:rsidTr="00F46E52">
        <w:trPr>
          <w:cantSplit/>
          <w:trHeight w:val="1008"/>
        </w:trPr>
        <w:tc>
          <w:tcPr>
            <w:tcW w:w="3886" w:type="dxa"/>
            <w:shd w:val="clear" w:color="auto" w:fill="BFBFBF"/>
            <w:vAlign w:val="center"/>
          </w:tcPr>
          <w:p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rsidTr="00F46E52">
        <w:trPr>
          <w:cantSplit/>
          <w:trHeight w:val="1380"/>
        </w:trPr>
        <w:tc>
          <w:tcPr>
            <w:tcW w:w="10790" w:type="dxa"/>
            <w:gridSpan w:val="2"/>
          </w:tcPr>
          <w:p w:rsidR="00746BE6" w:rsidRPr="00E43268" w:rsidRDefault="00746BE6" w:rsidP="00944C7C">
            <w:pPr>
              <w:autoSpaceDE w:val="0"/>
              <w:autoSpaceDN w:val="0"/>
              <w:adjustRightInd w:val="0"/>
              <w:rPr>
                <w:b/>
                <w:bCs/>
                <w:i/>
                <w:iCs/>
                <w:color w:val="0000CC"/>
              </w:rPr>
            </w:pPr>
            <w:r w:rsidRPr="00E43268">
              <w:rPr>
                <w:b/>
                <w:bCs/>
                <w:i/>
                <w:iCs/>
                <w:color w:val="000000"/>
                <w:u w:val="single"/>
              </w:rPr>
              <w:t>Introductio</w:t>
            </w:r>
            <w:r w:rsidRPr="00D660B8">
              <w:rPr>
                <w:b/>
                <w:bCs/>
                <w:i/>
                <w:iCs/>
                <w:color w:val="000000"/>
                <w:u w:val="single"/>
              </w:rPr>
              <w:t>n</w:t>
            </w:r>
            <w:r w:rsidRPr="00E43268">
              <w:rPr>
                <w:bCs/>
                <w:iCs/>
                <w:color w:val="000000"/>
              </w:rPr>
              <w:t xml:space="preserve"> </w:t>
            </w:r>
          </w:p>
          <w:p w:rsidR="00CC75FE" w:rsidRDefault="00430FB3" w:rsidP="00406060">
            <w:pPr>
              <w:autoSpaceDE w:val="0"/>
              <w:autoSpaceDN w:val="0"/>
              <w:adjustRightInd w:val="0"/>
              <w:spacing w:after="0" w:line="240" w:lineRule="auto"/>
              <w:ind w:firstLine="360"/>
              <w:rPr>
                <w:bCs/>
                <w:iCs/>
                <w:color w:val="000000"/>
              </w:rPr>
            </w:pPr>
            <w:r>
              <w:rPr>
                <w:bCs/>
                <w:iCs/>
                <w:color w:val="000000"/>
              </w:rPr>
              <w:t>Now that we have assembled a robot, we are going to program the robot to flash its lights, make s</w:t>
            </w:r>
            <w:r w:rsidR="00A01438">
              <w:rPr>
                <w:bCs/>
                <w:iCs/>
                <w:color w:val="000000"/>
              </w:rPr>
              <w:t xml:space="preserve">ounds, and to move in a predefined way  </w:t>
            </w:r>
          </w:p>
          <w:p w:rsidR="00406060" w:rsidRDefault="00406060" w:rsidP="00406060">
            <w:pPr>
              <w:autoSpaceDE w:val="0"/>
              <w:autoSpaceDN w:val="0"/>
              <w:adjustRightInd w:val="0"/>
              <w:spacing w:after="0" w:line="240" w:lineRule="auto"/>
              <w:ind w:firstLine="360"/>
              <w:rPr>
                <w:bCs/>
                <w:iCs/>
                <w:color w:val="000000"/>
              </w:rPr>
            </w:pPr>
          </w:p>
          <w:p w:rsidR="00CC75FE" w:rsidRDefault="00CC75FE" w:rsidP="00406060">
            <w:pPr>
              <w:autoSpaceDE w:val="0"/>
              <w:autoSpaceDN w:val="0"/>
              <w:adjustRightInd w:val="0"/>
              <w:spacing w:after="0" w:line="240" w:lineRule="auto"/>
              <w:ind w:firstLine="360"/>
              <w:rPr>
                <w:bCs/>
                <w:iCs/>
                <w:color w:val="000000"/>
              </w:rPr>
            </w:pPr>
            <w:r>
              <w:rPr>
                <w:bCs/>
                <w:iCs/>
                <w:color w:val="000000"/>
              </w:rPr>
              <w:t xml:space="preserve"> During a later lesson, we will </w:t>
            </w:r>
            <w:r w:rsidR="00DD0133">
              <w:rPr>
                <w:bCs/>
                <w:iCs/>
                <w:color w:val="000000"/>
              </w:rPr>
              <w:t xml:space="preserve">program the robot to </w:t>
            </w:r>
            <w:r w:rsidR="00A01438">
              <w:rPr>
                <w:bCs/>
                <w:iCs/>
                <w:color w:val="000000"/>
              </w:rPr>
              <w:t>react to environmental input and modify its actions based on what it senses in its environment</w:t>
            </w:r>
          </w:p>
          <w:p w:rsidR="00406060" w:rsidRDefault="00406060" w:rsidP="00406060">
            <w:pPr>
              <w:autoSpaceDE w:val="0"/>
              <w:autoSpaceDN w:val="0"/>
              <w:adjustRightInd w:val="0"/>
              <w:spacing w:after="0" w:line="240" w:lineRule="auto"/>
              <w:ind w:firstLine="360"/>
              <w:rPr>
                <w:bCs/>
                <w:iCs/>
                <w:color w:val="000000"/>
              </w:rPr>
            </w:pPr>
          </w:p>
          <w:p w:rsidR="00DD0133" w:rsidRDefault="00A01438" w:rsidP="00406060">
            <w:pPr>
              <w:autoSpaceDE w:val="0"/>
              <w:autoSpaceDN w:val="0"/>
              <w:adjustRightInd w:val="0"/>
              <w:spacing w:after="0" w:line="240" w:lineRule="auto"/>
              <w:ind w:firstLine="360"/>
              <w:rPr>
                <w:bCs/>
                <w:iCs/>
                <w:color w:val="000000"/>
              </w:rPr>
            </w:pPr>
            <w:r>
              <w:rPr>
                <w:bCs/>
                <w:iCs/>
                <w:color w:val="000000"/>
              </w:rPr>
              <w:t xml:space="preserve">Use your computers to open the instructions </w:t>
            </w:r>
            <w:hyperlink r:id="rId9" w:history="1">
              <w:r w:rsidR="00406060" w:rsidRPr="00406060">
                <w:rPr>
                  <w:rStyle w:val="Hyperlink"/>
                  <w:bCs/>
                  <w:iCs/>
                </w:rPr>
                <w:t>http://learn.parallax.com/tutorials/robot/activitybot/activitybot/software-and-programming</w:t>
              </w:r>
            </w:hyperlink>
          </w:p>
          <w:p w:rsidR="00406060" w:rsidRDefault="00406060" w:rsidP="00406060">
            <w:pPr>
              <w:autoSpaceDE w:val="0"/>
              <w:autoSpaceDN w:val="0"/>
              <w:adjustRightInd w:val="0"/>
              <w:spacing w:after="0" w:line="240" w:lineRule="auto"/>
              <w:rPr>
                <w:bCs/>
                <w:iCs/>
                <w:color w:val="000000"/>
              </w:rPr>
            </w:pPr>
          </w:p>
          <w:p w:rsidR="00DD0133" w:rsidRDefault="00DD0133" w:rsidP="00406060">
            <w:pPr>
              <w:autoSpaceDE w:val="0"/>
              <w:autoSpaceDN w:val="0"/>
              <w:adjustRightInd w:val="0"/>
              <w:spacing w:after="0" w:line="240" w:lineRule="auto"/>
              <w:rPr>
                <w:bCs/>
                <w:iCs/>
                <w:color w:val="000000"/>
              </w:rPr>
            </w:pPr>
            <w:r>
              <w:rPr>
                <w:bCs/>
                <w:iCs/>
                <w:color w:val="000000"/>
              </w:rPr>
              <w:t>In each group, identify some group roles:</w:t>
            </w:r>
          </w:p>
          <w:p w:rsidR="00DD0133" w:rsidRDefault="000A7ED9" w:rsidP="00406060">
            <w:pPr>
              <w:autoSpaceDE w:val="0"/>
              <w:autoSpaceDN w:val="0"/>
              <w:adjustRightInd w:val="0"/>
              <w:spacing w:after="0" w:line="240" w:lineRule="auto"/>
              <w:rPr>
                <w:bCs/>
                <w:iCs/>
                <w:color w:val="000000"/>
              </w:rPr>
            </w:pPr>
            <w:r>
              <w:rPr>
                <w:bCs/>
                <w:iCs/>
                <w:color w:val="000000"/>
              </w:rPr>
              <w:t xml:space="preserve">   </w:t>
            </w:r>
            <w:r w:rsidR="00DD0133">
              <w:rPr>
                <w:bCs/>
                <w:iCs/>
                <w:color w:val="000000"/>
              </w:rPr>
              <w:t>Timekeeper/Group leader</w:t>
            </w:r>
          </w:p>
          <w:p w:rsidR="00DD0133" w:rsidRDefault="00406060" w:rsidP="00406060">
            <w:pPr>
              <w:autoSpaceDE w:val="0"/>
              <w:autoSpaceDN w:val="0"/>
              <w:adjustRightInd w:val="0"/>
              <w:spacing w:after="0" w:line="240" w:lineRule="auto"/>
              <w:rPr>
                <w:bCs/>
                <w:iCs/>
                <w:color w:val="000000"/>
              </w:rPr>
            </w:pPr>
            <w:r>
              <w:rPr>
                <w:bCs/>
                <w:iCs/>
                <w:color w:val="000000"/>
              </w:rPr>
              <w:t xml:space="preserve"> </w:t>
            </w:r>
            <w:r w:rsidR="000A7ED9">
              <w:rPr>
                <w:bCs/>
                <w:iCs/>
                <w:color w:val="000000"/>
              </w:rPr>
              <w:t xml:space="preserve">  </w:t>
            </w:r>
            <w:r w:rsidR="00DD0133">
              <w:rPr>
                <w:bCs/>
                <w:iCs/>
                <w:color w:val="000000"/>
              </w:rPr>
              <w:t>Instruction Reader</w:t>
            </w:r>
            <w:r w:rsidR="00D660B8">
              <w:rPr>
                <w:bCs/>
                <w:iCs/>
                <w:color w:val="000000"/>
              </w:rPr>
              <w:t>/Computer operator</w:t>
            </w:r>
            <w:r>
              <w:rPr>
                <w:bCs/>
                <w:iCs/>
                <w:color w:val="000000"/>
              </w:rPr>
              <w:t>(s):  Take turns with this role, switching off after every task (blink, beep, move)</w:t>
            </w:r>
          </w:p>
          <w:p w:rsidR="00406060" w:rsidRDefault="00406060" w:rsidP="00406060">
            <w:pPr>
              <w:autoSpaceDE w:val="0"/>
              <w:autoSpaceDN w:val="0"/>
              <w:adjustRightInd w:val="0"/>
              <w:spacing w:after="0" w:line="240" w:lineRule="auto"/>
              <w:rPr>
                <w:bCs/>
                <w:iCs/>
                <w:color w:val="000000"/>
              </w:rPr>
            </w:pPr>
            <w:r>
              <w:rPr>
                <w:bCs/>
                <w:iCs/>
                <w:color w:val="000000"/>
              </w:rPr>
              <w:t xml:space="preserve">    Code writer:  For each task, write (on a piece of paper) some variants of the code provided in the instructions. The group should try these variants to see what happens.</w:t>
            </w:r>
          </w:p>
          <w:p w:rsidR="000A7ED9" w:rsidRPr="00E43268" w:rsidRDefault="000A7ED9" w:rsidP="00406060">
            <w:pPr>
              <w:autoSpaceDE w:val="0"/>
              <w:autoSpaceDN w:val="0"/>
              <w:adjustRightInd w:val="0"/>
              <w:spacing w:after="0" w:line="240" w:lineRule="auto"/>
              <w:rPr>
                <w:bCs/>
                <w:iCs/>
                <w:color w:val="000000"/>
              </w:rPr>
            </w:pPr>
          </w:p>
          <w:p w:rsidR="00944C7C" w:rsidRPr="00E43268" w:rsidRDefault="00746BE6" w:rsidP="00944C7C">
            <w:pPr>
              <w:rPr>
                <w:b/>
                <w:i/>
                <w:color w:val="0000CC"/>
              </w:rPr>
            </w:pPr>
            <w:r w:rsidRPr="00E43268">
              <w:rPr>
                <w:b/>
                <w:u w:val="single"/>
              </w:rPr>
              <w:t xml:space="preserve">Motivating Students </w:t>
            </w:r>
          </w:p>
          <w:p w:rsidR="000A7ED9" w:rsidRDefault="000A7ED9" w:rsidP="00746BE6">
            <w:pPr>
              <w:ind w:firstLine="360"/>
            </w:pPr>
            <w:r>
              <w:t>Verbal Reinforcement.  The teacher will continuously provide praise for accomplishment of intermediate steps.</w:t>
            </w:r>
            <w:r w:rsidR="00CC2DDF">
              <w:t xml:space="preserve">  Also provide hints if necessary, particularly with syntax errors in computer code. </w:t>
            </w:r>
          </w:p>
          <w:p w:rsidR="00746BE6" w:rsidRPr="00E43268" w:rsidRDefault="00746BE6" w:rsidP="00746BE6">
            <w:pPr>
              <w:ind w:firstLine="360"/>
            </w:pPr>
            <w:r w:rsidRPr="00E43268">
              <w:t>Relate to Real World</w:t>
            </w:r>
            <w:r w:rsidR="000A7ED9">
              <w:t xml:space="preserve">.    </w:t>
            </w:r>
            <w:r w:rsidR="00406060">
              <w:t xml:space="preserve">When do computers use sound?  Cell phone </w:t>
            </w:r>
            <w:proofErr w:type="spellStart"/>
            <w:r w:rsidR="00406060">
              <w:t>ringing</w:t>
            </w:r>
            <w:r w:rsidR="000A7ED9">
              <w:t>The</w:t>
            </w:r>
            <w:proofErr w:type="spellEnd"/>
            <w:r w:rsidR="000A7ED9">
              <w:t xml:space="preserve"> teacher will remind students of the effectiveness of robots in real world tasks such as manufacturing. </w:t>
            </w:r>
          </w:p>
          <w:p w:rsidR="00944C7C" w:rsidRPr="00E43268" w:rsidRDefault="00746BE6" w:rsidP="00944C7C">
            <w:pPr>
              <w:rPr>
                <w:b/>
                <w:i/>
                <w:color w:val="0000CC"/>
              </w:rPr>
            </w:pPr>
            <w:r w:rsidRPr="00E43268">
              <w:rPr>
                <w:b/>
                <w:u w:val="single"/>
              </w:rPr>
              <w:t>Presenting Instructional Content</w:t>
            </w:r>
            <w:r w:rsidR="00FA07B2">
              <w:rPr>
                <w:b/>
                <w:u w:val="single"/>
              </w:rPr>
              <w:t xml:space="preserve"> </w:t>
            </w:r>
          </w:p>
          <w:p w:rsidR="00746BE6" w:rsidRPr="00E43268" w:rsidRDefault="00746BE6" w:rsidP="00746BE6">
            <w:pPr>
              <w:ind w:left="360"/>
            </w:pPr>
            <w:r w:rsidRPr="00E43268">
              <w:t>Hands-On</w:t>
            </w:r>
            <w:r w:rsidR="000A7ED9">
              <w:t xml:space="preserve">.  This is a hands-on activity where student groups will work to assemble a robot.  They will have to read and interpret the instruction manual to follow steps to complete the assembly. </w:t>
            </w:r>
            <w:r w:rsidRPr="00E43268">
              <w:t xml:space="preserve"> </w:t>
            </w:r>
          </w:p>
          <w:p w:rsidR="00746BE6" w:rsidRPr="00E43268" w:rsidRDefault="00746BE6" w:rsidP="00746BE6">
            <w:pPr>
              <w:autoSpaceDE w:val="0"/>
              <w:autoSpaceDN w:val="0"/>
              <w:adjustRightInd w:val="0"/>
              <w:ind w:firstLine="360"/>
              <w:rPr>
                <w:b/>
                <w:bCs/>
                <w:i/>
                <w:iCs/>
                <w:color w:val="000000"/>
              </w:rPr>
            </w:pPr>
            <w:r w:rsidRPr="00E43268">
              <w:rPr>
                <w:b/>
                <w:bCs/>
                <w:i/>
                <w:iCs/>
                <w:color w:val="000000"/>
                <w:u w:val="single"/>
              </w:rPr>
              <w:t>Instructional strategies</w:t>
            </w:r>
            <w:r w:rsidRPr="00E43268">
              <w:rPr>
                <w:b/>
                <w:bCs/>
                <w:i/>
                <w:iCs/>
                <w:color w:val="000000"/>
              </w:rPr>
              <w:t>:</w:t>
            </w:r>
          </w:p>
          <w:p w:rsidR="00746BE6" w:rsidRPr="006C23B3" w:rsidRDefault="00746BE6" w:rsidP="00746BE6">
            <w:pPr>
              <w:autoSpaceDE w:val="0"/>
              <w:autoSpaceDN w:val="0"/>
              <w:adjustRightInd w:val="0"/>
              <w:ind w:left="720"/>
              <w:rPr>
                <w:bCs/>
                <w:iCs/>
              </w:rPr>
            </w:pPr>
            <w:r w:rsidRPr="00E43268">
              <w:rPr>
                <w:b/>
                <w:bCs/>
                <w:i/>
                <w:iCs/>
                <w:color w:val="000000"/>
              </w:rPr>
              <w:t>Input -</w:t>
            </w:r>
            <w:r w:rsidRPr="00E43268">
              <w:rPr>
                <w:b/>
              </w:rPr>
              <w:t xml:space="preserve"> Hook (Set</w:t>
            </w:r>
            <w:r w:rsidRPr="00D660B8">
              <w:rPr>
                <w:b/>
              </w:rPr>
              <w:t>)</w:t>
            </w:r>
            <w:r w:rsidRPr="00E43268">
              <w:rPr>
                <w:color w:val="0000CC"/>
              </w:rPr>
              <w:t xml:space="preserve"> </w:t>
            </w:r>
            <w:r w:rsidR="006C23B3" w:rsidRPr="006C23B3">
              <w:t xml:space="preserve">Remind students that programming the robot is a problem that they can solve. </w:t>
            </w:r>
          </w:p>
          <w:p w:rsidR="00746BE6" w:rsidRPr="00D660B8" w:rsidRDefault="00746BE6" w:rsidP="00746BE6">
            <w:pPr>
              <w:autoSpaceDE w:val="0"/>
              <w:autoSpaceDN w:val="0"/>
              <w:adjustRightInd w:val="0"/>
              <w:ind w:left="720"/>
              <w:rPr>
                <w:bCs/>
                <w:iCs/>
              </w:rPr>
            </w:pPr>
            <w:r w:rsidRPr="00E43268">
              <w:rPr>
                <w:b/>
                <w:bCs/>
                <w:iCs/>
                <w:color w:val="000000"/>
              </w:rPr>
              <w:t xml:space="preserve">Modeling and Guided Practice </w:t>
            </w:r>
            <w:proofErr w:type="gramStart"/>
            <w:r w:rsidR="00D660B8">
              <w:rPr>
                <w:b/>
                <w:bCs/>
                <w:i/>
                <w:iCs/>
                <w:color w:val="000000"/>
              </w:rPr>
              <w:t>–</w:t>
            </w:r>
            <w:r w:rsidRPr="00E43268">
              <w:t xml:space="preserve"> </w:t>
            </w:r>
            <w:r w:rsidR="00F46E52">
              <w:t xml:space="preserve"> Show</w:t>
            </w:r>
            <w:proofErr w:type="gramEnd"/>
            <w:r w:rsidR="00F46E52">
              <w:t xml:space="preserve"> students a programmed robot which blinks, beeps, and moves.  </w:t>
            </w:r>
            <w:r w:rsidR="00D660B8">
              <w:t xml:space="preserve">. </w:t>
            </w:r>
          </w:p>
          <w:p w:rsidR="00746BE6" w:rsidRPr="00E43268" w:rsidRDefault="00746BE6" w:rsidP="00746BE6">
            <w:pPr>
              <w:autoSpaceDE w:val="0"/>
              <w:autoSpaceDN w:val="0"/>
              <w:adjustRightInd w:val="0"/>
              <w:ind w:firstLine="360"/>
              <w:rPr>
                <w:b/>
                <w:bCs/>
                <w:iCs/>
                <w:color w:val="000000"/>
              </w:rPr>
            </w:pPr>
            <w:r w:rsidRPr="00E43268">
              <w:rPr>
                <w:b/>
                <w:iCs/>
                <w:color w:val="000000"/>
              </w:rPr>
              <w:tab/>
            </w:r>
            <w:r w:rsidRPr="00E43268">
              <w:rPr>
                <w:b/>
                <w:bCs/>
                <w:iCs/>
                <w:color w:val="000000"/>
              </w:rPr>
              <w:t xml:space="preserve">Check for Understanding (CFU) – </w:t>
            </w:r>
          </w:p>
          <w:p w:rsidR="00746BE6" w:rsidRDefault="00746BE6" w:rsidP="00746BE6">
            <w:pPr>
              <w:ind w:left="1440"/>
              <w:rPr>
                <w:b/>
                <w:i/>
                <w:color w:val="0000CC"/>
              </w:rPr>
            </w:pPr>
            <w:r w:rsidRPr="00E43268">
              <w:rPr>
                <w:b/>
                <w:i/>
                <w:color w:val="0000CC"/>
              </w:rPr>
              <w:t xml:space="preserve">What am I doing for students that progress at different rates? </w:t>
            </w:r>
          </w:p>
          <w:p w:rsidR="00D660B8" w:rsidRPr="00D660B8" w:rsidRDefault="00D660B8" w:rsidP="00746BE6">
            <w:pPr>
              <w:ind w:left="1440"/>
            </w:pPr>
            <w:r>
              <w:t xml:space="preserve">Ensure that all students in each group are participating.  Do not let group members exclude one of their partners. </w:t>
            </w:r>
          </w:p>
          <w:p w:rsidR="00746BE6" w:rsidRDefault="00746BE6" w:rsidP="00746BE6">
            <w:pPr>
              <w:ind w:left="1440"/>
              <w:rPr>
                <w:b/>
                <w:i/>
                <w:color w:val="0000CC"/>
              </w:rPr>
            </w:pPr>
            <w:r w:rsidRPr="00E43268">
              <w:rPr>
                <w:b/>
                <w:i/>
                <w:color w:val="0000CC"/>
              </w:rPr>
              <w:t xml:space="preserve">What do I do if they get it? </w:t>
            </w:r>
          </w:p>
          <w:p w:rsidR="00D660B8" w:rsidRPr="00D660B8" w:rsidRDefault="00D660B8" w:rsidP="00746BE6">
            <w:pPr>
              <w:ind w:left="1440"/>
            </w:pPr>
            <w:r>
              <w:t xml:space="preserve">Allow robot assembly to continue, but ask </w:t>
            </w:r>
            <w:r w:rsidR="006C23B3">
              <w:t>students to program a song or a certain sequence of light flashes to make the project more challenging</w:t>
            </w:r>
          </w:p>
          <w:p w:rsidR="00816DCC" w:rsidRDefault="00746BE6" w:rsidP="000110B3">
            <w:pPr>
              <w:ind w:left="1440"/>
              <w:rPr>
                <w:b/>
                <w:i/>
                <w:color w:val="0000CC"/>
              </w:rPr>
            </w:pPr>
            <w:r w:rsidRPr="00E43268">
              <w:rPr>
                <w:b/>
                <w:i/>
                <w:color w:val="0000CC"/>
              </w:rPr>
              <w:t xml:space="preserve">What do I do if they don’t get it? </w:t>
            </w:r>
          </w:p>
          <w:p w:rsidR="00D660B8" w:rsidRPr="00D660B8" w:rsidRDefault="00D660B8" w:rsidP="006C23B3">
            <w:pPr>
              <w:ind w:left="1440"/>
            </w:pPr>
            <w:r>
              <w:t xml:space="preserve">Encourage students to read the instructions carefully.  If they are stuck, have them consult with students in another group.  As a last resort, </w:t>
            </w:r>
            <w:r w:rsidR="006C23B3">
              <w:t xml:space="preserve">show them how to type enough lines of code to get a tone, light, or motion to happen. </w:t>
            </w:r>
            <w:r>
              <w:t xml:space="preserve">  </w:t>
            </w:r>
          </w:p>
        </w:tc>
      </w:tr>
      <w:tr w:rsidR="00816DCC" w:rsidRPr="004161B5" w:rsidTr="00F46E52">
        <w:trPr>
          <w:cantSplit/>
          <w:trHeight w:val="1250"/>
        </w:trPr>
        <w:tc>
          <w:tcPr>
            <w:tcW w:w="3886" w:type="dxa"/>
            <w:shd w:val="clear" w:color="auto" w:fill="CCCCCC"/>
            <w:vAlign w:val="center"/>
          </w:tcPr>
          <w:p w:rsidR="00816DCC" w:rsidRPr="004161B5" w:rsidRDefault="00816DCC" w:rsidP="00816DCC">
            <w:pPr>
              <w:spacing w:after="0" w:line="240" w:lineRule="auto"/>
              <w:rPr>
                <w:b/>
                <w:sz w:val="24"/>
                <w:szCs w:val="24"/>
              </w:rPr>
            </w:pPr>
            <w:r>
              <w:rPr>
                <w:b/>
                <w:sz w:val="24"/>
                <w:szCs w:val="24"/>
              </w:rPr>
              <w:t>QUESTIONING/THINKING/PROBLEM SOLVING (embedded throughout)</w:t>
            </w:r>
          </w:p>
        </w:tc>
        <w:tc>
          <w:tcPr>
            <w:tcW w:w="6904" w:type="dxa"/>
            <w:shd w:val="clear" w:color="auto" w:fill="CCCCCC"/>
          </w:tcPr>
          <w:p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rsidTr="00F46E52">
        <w:trPr>
          <w:cantSplit/>
          <w:trHeight w:val="3612"/>
        </w:trPr>
        <w:tc>
          <w:tcPr>
            <w:tcW w:w="10790" w:type="dxa"/>
            <w:gridSpan w:val="2"/>
          </w:tcPr>
          <w:p w:rsidR="000110B3" w:rsidRPr="00E43268" w:rsidRDefault="00473ACB" w:rsidP="000110B3">
            <w:pPr>
              <w:rPr>
                <w:b/>
                <w:i/>
                <w:color w:val="0000CC"/>
              </w:rPr>
            </w:pPr>
            <w:r w:rsidRPr="00E43268">
              <w:rPr>
                <w:b/>
                <w:u w:val="single"/>
              </w:rPr>
              <w:t>Questioning</w:t>
            </w:r>
            <w:r w:rsidRPr="00E43268">
              <w:rPr>
                <w:b/>
              </w:rPr>
              <w:t xml:space="preserve">  </w:t>
            </w:r>
          </w:p>
          <w:p w:rsidR="00473ACB" w:rsidRDefault="00473ACB" w:rsidP="00473ACB">
            <w:pPr>
              <w:ind w:firstLine="720"/>
              <w:rPr>
                <w:b/>
              </w:rPr>
            </w:pPr>
            <w:r w:rsidRPr="00E43268">
              <w:rPr>
                <w:b/>
              </w:rPr>
              <w:t>Knowledge:</w:t>
            </w:r>
            <w:r w:rsidR="00175A34">
              <w:rPr>
                <w:b/>
              </w:rPr>
              <w:t xml:space="preserve">  </w:t>
            </w:r>
          </w:p>
          <w:p w:rsidR="006D7FA6" w:rsidRPr="006C23B3" w:rsidRDefault="006C23B3" w:rsidP="00473ACB">
            <w:pPr>
              <w:ind w:firstLine="720"/>
            </w:pPr>
            <w:r w:rsidRPr="006C23B3">
              <w:t xml:space="preserve">What does the command </w:t>
            </w:r>
            <w:proofErr w:type="spellStart"/>
            <w:proofErr w:type="gramStart"/>
            <w:r w:rsidRPr="006C23B3">
              <w:t>freqout</w:t>
            </w:r>
            <w:proofErr w:type="spellEnd"/>
            <w:r w:rsidRPr="006C23B3">
              <w:t>(</w:t>
            </w:r>
            <w:proofErr w:type="gramEnd"/>
            <w:r w:rsidRPr="006C23B3">
              <w:t xml:space="preserve">4, 1000, 3000) make the </w:t>
            </w:r>
            <w:proofErr w:type="spellStart"/>
            <w:r w:rsidRPr="006C23B3">
              <w:t>Activitybot</w:t>
            </w:r>
            <w:proofErr w:type="spellEnd"/>
            <w:r w:rsidRPr="006C23B3">
              <w:t xml:space="preserve"> do?</w:t>
            </w:r>
          </w:p>
          <w:p w:rsidR="00473ACB" w:rsidRDefault="00473ACB" w:rsidP="00473ACB">
            <w:pPr>
              <w:ind w:firstLine="720"/>
              <w:rPr>
                <w:b/>
              </w:rPr>
            </w:pPr>
            <w:r w:rsidRPr="00E43268">
              <w:rPr>
                <w:b/>
              </w:rPr>
              <w:t xml:space="preserve">Comprehension: </w:t>
            </w:r>
          </w:p>
          <w:p w:rsidR="00F40918" w:rsidRDefault="00F40918" w:rsidP="00A65C3F">
            <w:pPr>
              <w:ind w:firstLine="720"/>
            </w:pPr>
            <w:r>
              <w:t xml:space="preserve">Point to the front of the robot.  Point to the back.  </w:t>
            </w:r>
          </w:p>
          <w:p w:rsidR="006D7FA6" w:rsidRPr="006C23B3" w:rsidRDefault="006C23B3" w:rsidP="00A65C3F">
            <w:pPr>
              <w:ind w:firstLine="720"/>
            </w:pPr>
            <w:r w:rsidRPr="006C23B3">
              <w:t xml:space="preserve">What doe each of the three numbers in the command </w:t>
            </w:r>
            <w:proofErr w:type="spellStart"/>
            <w:proofErr w:type="gramStart"/>
            <w:r w:rsidRPr="006C23B3">
              <w:t>freqout</w:t>
            </w:r>
            <w:proofErr w:type="spellEnd"/>
            <w:r w:rsidRPr="006C23B3">
              <w:t>(</w:t>
            </w:r>
            <w:proofErr w:type="gramEnd"/>
            <w:r w:rsidRPr="006C23B3">
              <w:t xml:space="preserve">4, 1000, 3000) indicate? </w:t>
            </w:r>
          </w:p>
          <w:p w:rsidR="006C23B3" w:rsidRPr="006C23B3" w:rsidRDefault="006C23B3" w:rsidP="00473ACB">
            <w:pPr>
              <w:ind w:firstLine="720"/>
            </w:pPr>
            <w:r w:rsidRPr="006C23B3">
              <w:t xml:space="preserve">What would you type to get the robot to play a C6 note for one second?  </w:t>
            </w:r>
            <w:r>
              <w:t xml:space="preserve">  (   </w:t>
            </w:r>
            <w:proofErr w:type="spellStart"/>
            <w:r>
              <w:t>freqout</w:t>
            </w:r>
            <w:proofErr w:type="spellEnd"/>
            <w:r>
              <w:t>(4, 1000, 1046.5)  )</w:t>
            </w:r>
          </w:p>
          <w:p w:rsidR="00473ACB" w:rsidRDefault="00473ACB" w:rsidP="00473ACB">
            <w:pPr>
              <w:ind w:firstLine="720"/>
              <w:rPr>
                <w:b/>
              </w:rPr>
            </w:pPr>
            <w:r w:rsidRPr="00E43268">
              <w:rPr>
                <w:b/>
              </w:rPr>
              <w:t>Application:</w:t>
            </w:r>
          </w:p>
          <w:p w:rsidR="006C23B3" w:rsidRDefault="00382B66" w:rsidP="00473ACB">
            <w:pPr>
              <w:ind w:firstLine="720"/>
            </w:pPr>
            <w:r w:rsidRPr="00382B66">
              <w:t xml:space="preserve">Have the robot play the tones C6, D6, and C6 again, for one second each, in order. </w:t>
            </w:r>
          </w:p>
          <w:p w:rsidR="00382B66" w:rsidRDefault="00382B66" w:rsidP="00382B66">
            <w:pPr>
              <w:ind w:firstLine="720"/>
            </w:pPr>
            <w:r w:rsidRPr="00382B66">
              <w:t>Have the robot play the tone C6</w:t>
            </w:r>
            <w:r>
              <w:t xml:space="preserve"> for one second while displaying one light, then play the tone </w:t>
            </w:r>
            <w:r w:rsidRPr="00382B66">
              <w:t>D6</w:t>
            </w:r>
            <w:r>
              <w:t xml:space="preserve"> for one half second while displaying two lights. </w:t>
            </w:r>
            <w:r w:rsidRPr="00382B66">
              <w:t xml:space="preserve"> </w:t>
            </w:r>
          </w:p>
          <w:p w:rsidR="00382B66" w:rsidRPr="00382B66" w:rsidRDefault="00382B66" w:rsidP="00473ACB">
            <w:pPr>
              <w:ind w:firstLine="720"/>
            </w:pPr>
          </w:p>
          <w:p w:rsidR="00473ACB" w:rsidRDefault="00473ACB" w:rsidP="00473ACB">
            <w:pPr>
              <w:ind w:firstLine="720"/>
              <w:rPr>
                <w:b/>
              </w:rPr>
            </w:pPr>
            <w:r w:rsidRPr="00E43268">
              <w:rPr>
                <w:b/>
              </w:rPr>
              <w:t xml:space="preserve">Analysis: </w:t>
            </w:r>
          </w:p>
          <w:p w:rsidR="006C23B3" w:rsidRDefault="006C23B3" w:rsidP="00473ACB">
            <w:pPr>
              <w:ind w:firstLine="720"/>
            </w:pPr>
            <w:r w:rsidRPr="00382B66">
              <w:t xml:space="preserve">Place the robot at one end of a line segment drawn on the floor (or table).  Have the robot move forward to a spot so that the </w:t>
            </w:r>
            <w:r w:rsidR="00382B66">
              <w:t xml:space="preserve">portion of the line segment behind the robot is twice as long as the portion in front of the robot. </w:t>
            </w:r>
          </w:p>
          <w:p w:rsidR="00C477CC" w:rsidRDefault="00C477CC" w:rsidP="00473ACB">
            <w:pPr>
              <w:ind w:firstLine="720"/>
            </w:pPr>
            <w:r>
              <w:t xml:space="preserve">Have the robot travel a one meter path and measure the time that it takes.  Place some steel weights on the robot’s chassis </w:t>
            </w:r>
            <w:r w:rsidR="00F40918">
              <w:t xml:space="preserve">and time the one meter trip again.  Does the robot move at a different speed?  </w:t>
            </w:r>
            <w:r w:rsidR="00FE04C8">
              <w:t>Produce a graph of the robot’s motion with time as the independent variable and distance travelled as the dependent variable.</w:t>
            </w:r>
          </w:p>
          <w:p w:rsidR="00F40918" w:rsidRDefault="00F40918" w:rsidP="00473ACB">
            <w:pPr>
              <w:ind w:firstLine="720"/>
            </w:pPr>
            <w:r>
              <w:t xml:space="preserve">Build a ramp for the robot.  Time how long it takes the robot to travel one meter uphill.  Does the robot move as fast uphill as it did on a level floor? </w:t>
            </w:r>
          </w:p>
          <w:p w:rsidR="00F40918" w:rsidRPr="00382B66" w:rsidRDefault="00F40918" w:rsidP="00F40918">
            <w:r>
              <w:t xml:space="preserve">   </w:t>
            </w:r>
          </w:p>
          <w:p w:rsidR="00473ACB" w:rsidRDefault="00473ACB" w:rsidP="00473ACB">
            <w:pPr>
              <w:ind w:firstLine="720"/>
              <w:rPr>
                <w:b/>
              </w:rPr>
            </w:pPr>
            <w:r w:rsidRPr="00E43268">
              <w:rPr>
                <w:b/>
              </w:rPr>
              <w:t>Synthesis:</w:t>
            </w:r>
          </w:p>
          <w:p w:rsidR="006D7FA6" w:rsidRPr="00A65C3F" w:rsidRDefault="006D7FA6" w:rsidP="005159A9">
            <w:pPr>
              <w:ind w:firstLine="720"/>
            </w:pPr>
          </w:p>
          <w:p w:rsidR="00473ACB" w:rsidRDefault="00473ACB" w:rsidP="00473ACB">
            <w:pPr>
              <w:ind w:firstLine="720"/>
              <w:rPr>
                <w:b/>
              </w:rPr>
            </w:pPr>
            <w:r w:rsidRPr="00E43268">
              <w:rPr>
                <w:b/>
              </w:rPr>
              <w:t xml:space="preserve">Evaluation: </w:t>
            </w:r>
          </w:p>
          <w:p w:rsidR="000110B3" w:rsidRPr="00E43268" w:rsidRDefault="00473ACB" w:rsidP="000110B3">
            <w:pPr>
              <w:rPr>
                <w:b/>
                <w:i/>
                <w:color w:val="0000CC"/>
              </w:rPr>
            </w:pPr>
            <w:r w:rsidRPr="00E43268">
              <w:rPr>
                <w:b/>
                <w:u w:val="single"/>
              </w:rPr>
              <w:t>Thinking</w:t>
            </w:r>
          </w:p>
          <w:p w:rsidR="00473ACB" w:rsidRPr="00E43268" w:rsidRDefault="00473ACB" w:rsidP="000110B3">
            <w:r w:rsidRPr="00E43268">
              <w:t> </w:t>
            </w:r>
            <w:r w:rsidR="000110B3">
              <w:t xml:space="preserve">      </w:t>
            </w:r>
            <w:r w:rsidRPr="00E43268">
              <w:t xml:space="preserve">__ </w:t>
            </w:r>
            <w:r w:rsidRPr="00E43268">
              <w:rPr>
                <w:b/>
              </w:rPr>
              <w:t>Practical</w:t>
            </w:r>
            <w:r w:rsidRPr="00E43268">
              <w:t xml:space="preserve"> –</w:t>
            </w:r>
            <w:r w:rsidRPr="00E43268">
              <w:rPr>
                <w:i/>
                <w:color w:val="0000CC"/>
              </w:rPr>
              <w:t xml:space="preserve"> </w:t>
            </w:r>
            <w:r w:rsidR="00F40918">
              <w:t>Do the robot’s encoder sensors detect rotation of the wheels</w:t>
            </w:r>
            <w:r w:rsidR="008C111D" w:rsidRPr="008C111D">
              <w:t xml:space="preserve">? </w:t>
            </w:r>
            <w:r w:rsidRPr="008C111D">
              <w:t xml:space="preserve"> </w:t>
            </w:r>
          </w:p>
          <w:p w:rsidR="00473ACB" w:rsidRPr="00E43268" w:rsidRDefault="00473ACB" w:rsidP="00473ACB">
            <w:pPr>
              <w:ind w:firstLine="360"/>
            </w:pPr>
            <w:r w:rsidRPr="00E43268">
              <w:t xml:space="preserve">__ </w:t>
            </w:r>
            <w:r w:rsidRPr="00E43268">
              <w:rPr>
                <w:b/>
              </w:rPr>
              <w:t>Creative</w:t>
            </w:r>
            <w:r w:rsidRPr="00E43268">
              <w:t xml:space="preserve">– </w:t>
            </w:r>
            <w:r w:rsidR="007276BE">
              <w:t xml:space="preserve">Students can program the robot to play a particular song, accompanied by blinking lights if they want. </w:t>
            </w:r>
            <w:r w:rsidR="00B20E26">
              <w:t xml:space="preserve"> </w:t>
            </w:r>
            <w:r w:rsidRPr="00E43268">
              <w:t xml:space="preserve"> </w:t>
            </w:r>
          </w:p>
          <w:p w:rsidR="00473ACB" w:rsidRPr="00E43268" w:rsidRDefault="00473ACB" w:rsidP="00473ACB">
            <w:pPr>
              <w:ind w:firstLine="360"/>
              <w:rPr>
                <w:color w:val="0000CC"/>
              </w:rPr>
            </w:pPr>
            <w:r w:rsidRPr="00E43268">
              <w:t xml:space="preserve">__ </w:t>
            </w:r>
            <w:r w:rsidRPr="00E43268">
              <w:rPr>
                <w:b/>
              </w:rPr>
              <w:t>Analytical</w:t>
            </w:r>
            <w:r w:rsidRPr="00E43268">
              <w:t xml:space="preserve"> – </w:t>
            </w:r>
            <w:r w:rsidR="00F40918">
              <w:t>How can the robot’s lights and/or piezo speaker help us program the robot</w:t>
            </w:r>
            <w:r w:rsidR="00B20E26">
              <w:t xml:space="preserve">? </w:t>
            </w:r>
            <w:r w:rsidRPr="00E43268">
              <w:rPr>
                <w:color w:val="0000CC"/>
              </w:rPr>
              <w:t xml:space="preserve"> </w:t>
            </w:r>
          </w:p>
          <w:p w:rsidR="00473ACB" w:rsidRPr="00E43268" w:rsidRDefault="000110B3" w:rsidP="000110B3">
            <w:pPr>
              <w:rPr>
                <w:b/>
                <w:i/>
                <w:color w:val="0000CC"/>
              </w:rPr>
            </w:pPr>
            <w:r>
              <w:t xml:space="preserve">       </w:t>
            </w:r>
            <w:r w:rsidR="00473ACB" w:rsidRPr="00E43268">
              <w:t xml:space="preserve">__ </w:t>
            </w:r>
            <w:r w:rsidR="00473ACB" w:rsidRPr="00E43268">
              <w:rPr>
                <w:b/>
              </w:rPr>
              <w:t>Research-based</w:t>
            </w:r>
            <w:r w:rsidR="00473ACB" w:rsidRPr="00E43268">
              <w:t xml:space="preserve"> – </w:t>
            </w:r>
            <w:r w:rsidR="00F40918">
              <w:t xml:space="preserve">Conduct time trials of the robot’s speed uphill, downhill, and on level ground.  Is there a difference?  If so, why.  If not, why not.  </w:t>
            </w:r>
            <w:r w:rsidR="00410E78">
              <w:t xml:space="preserve"> </w:t>
            </w:r>
          </w:p>
          <w:p w:rsidR="00473ACB" w:rsidRPr="00E43268" w:rsidRDefault="00473ACB" w:rsidP="00473ACB">
            <w:pPr>
              <w:ind w:firstLine="360"/>
              <w:rPr>
                <w:b/>
                <w:color w:val="0000CC"/>
              </w:rPr>
            </w:pPr>
            <w:r w:rsidRPr="00E43268">
              <w:rPr>
                <w:b/>
                <w:color w:val="0000CC"/>
              </w:rPr>
              <w:t>*What am I going to do to give S</w:t>
            </w:r>
            <w:r w:rsidR="00FA07B2">
              <w:rPr>
                <w:b/>
                <w:color w:val="0000CC"/>
              </w:rPr>
              <w:t xml:space="preserve">tudents the </w:t>
            </w:r>
            <w:r w:rsidRPr="00E43268">
              <w:rPr>
                <w:b/>
                <w:color w:val="0000CC"/>
              </w:rPr>
              <w:t>opportunity to</w:t>
            </w:r>
            <w:r w:rsidR="00FA07B2">
              <w:rPr>
                <w:b/>
                <w:color w:val="0000CC"/>
              </w:rPr>
              <w:t>:</w:t>
            </w:r>
            <w:r w:rsidRPr="00E43268">
              <w:rPr>
                <w:b/>
                <w:color w:val="0000CC"/>
              </w:rPr>
              <w:t xml:space="preserve"> </w:t>
            </w:r>
          </w:p>
          <w:p w:rsidR="00473ACB" w:rsidRPr="00B20E26" w:rsidRDefault="00473ACB" w:rsidP="00473ACB">
            <w:pPr>
              <w:ind w:firstLine="720"/>
            </w:pPr>
            <w:r w:rsidRPr="00E43268">
              <w:rPr>
                <w:b/>
                <w:color w:val="0000CC"/>
              </w:rPr>
              <w:t xml:space="preserve">1. Generate variety of ideas: </w:t>
            </w:r>
            <w:r w:rsidR="00F40918">
              <w:t xml:space="preserve">After suggesting several blink, beep, move problems for students to solve with the appropriate code, have them create their own problems.  They should then write the code and observe whether the robot achieves the task that they set. </w:t>
            </w:r>
            <w:r w:rsidR="00FA07B2">
              <w:t xml:space="preserve"> </w:t>
            </w:r>
          </w:p>
          <w:p w:rsidR="00473ACB" w:rsidRPr="00B20E26" w:rsidRDefault="00473ACB" w:rsidP="00473ACB">
            <w:pPr>
              <w:ind w:firstLine="720"/>
            </w:pPr>
            <w:r w:rsidRPr="00E43268">
              <w:rPr>
                <w:b/>
                <w:color w:val="0000CC"/>
              </w:rPr>
              <w:t xml:space="preserve">2. Analyze problems from multiple viewpoints: </w:t>
            </w:r>
            <w:r w:rsidR="00F40918">
              <w:t xml:space="preserve">One way to produce code for the robot is to write it.  Another way is to look for code available in the manual or on the internet and use that code.  What are the advantages and risks of each strategy? </w:t>
            </w:r>
            <w:r w:rsidR="00B20E26">
              <w:t xml:space="preserve"> </w:t>
            </w:r>
          </w:p>
          <w:p w:rsidR="000110B3" w:rsidRPr="00E43268" w:rsidRDefault="00473ACB" w:rsidP="000110B3">
            <w:pPr>
              <w:rPr>
                <w:b/>
                <w:i/>
                <w:color w:val="0000CC"/>
              </w:rPr>
            </w:pPr>
            <w:r w:rsidRPr="00E43268">
              <w:rPr>
                <w:b/>
                <w:u w:val="single"/>
              </w:rPr>
              <w:t>Problem Solving</w:t>
            </w:r>
            <w:r w:rsidRPr="00E43268">
              <w:rPr>
                <w:b/>
              </w:rPr>
              <w:t xml:space="preserve"> </w:t>
            </w:r>
          </w:p>
          <w:p w:rsidR="00473ACB" w:rsidRPr="00E43268" w:rsidRDefault="00473ACB" w:rsidP="00473ACB">
            <w:pPr>
              <w:ind w:firstLine="720"/>
              <w:rPr>
                <w:b/>
              </w:rPr>
            </w:pPr>
            <w:r w:rsidRPr="00E43268">
              <w:rPr>
                <w:b/>
              </w:rPr>
              <w:t>___ Categorization</w:t>
            </w:r>
            <w:r w:rsidR="001A547C">
              <w:rPr>
                <w:b/>
              </w:rPr>
              <w:t xml:space="preserve">: </w:t>
            </w:r>
            <w:r w:rsidR="001A547C">
              <w:t xml:space="preserve">Which parts </w:t>
            </w:r>
            <w:r w:rsidR="00405CE2">
              <w:t xml:space="preserve">help the robot make sound?  Which parts help the robot make light? Which parts help the robot move?  Which parts allow the robot to communicate with a computer? </w:t>
            </w:r>
          </w:p>
          <w:p w:rsidR="001A547C" w:rsidRPr="001A547C" w:rsidRDefault="00473ACB" w:rsidP="00473ACB">
            <w:pPr>
              <w:ind w:firstLine="720"/>
            </w:pPr>
            <w:r w:rsidRPr="00E43268">
              <w:rPr>
                <w:b/>
              </w:rPr>
              <w:t>___ Drawing conclusions/Justifying Solutions</w:t>
            </w:r>
            <w:r w:rsidR="001A547C">
              <w:rPr>
                <w:b/>
              </w:rPr>
              <w:t xml:space="preserve">:  </w:t>
            </w:r>
            <w:r w:rsidR="00405CE2">
              <w:t>After writing some code to control the robot, ask, “does the code work</w:t>
            </w:r>
            <w:r w:rsidR="001A547C">
              <w:t>?</w:t>
            </w:r>
            <w:r w:rsidR="00405CE2">
              <w:t>”</w:t>
            </w:r>
            <w:r w:rsidR="001A547C">
              <w:t xml:space="preserve"> </w:t>
            </w:r>
          </w:p>
          <w:p w:rsidR="001A547C" w:rsidRDefault="00473ACB" w:rsidP="00473ACB">
            <w:pPr>
              <w:ind w:firstLine="720"/>
            </w:pPr>
            <w:r w:rsidRPr="00E43268">
              <w:rPr>
                <w:b/>
              </w:rPr>
              <w:t xml:space="preserve"> ___ Predicting Outcomes </w:t>
            </w:r>
            <w:r w:rsidR="001A547C">
              <w:t xml:space="preserve">If we connect the left servo cables to the right servo ports and vice-versa, what would happen?  What if we swapped the encoder cables?  What would happen?  </w:t>
            </w:r>
          </w:p>
          <w:p w:rsidR="001A547C" w:rsidRDefault="001A547C" w:rsidP="00473ACB">
            <w:pPr>
              <w:ind w:firstLine="720"/>
            </w:pPr>
            <w:r>
              <w:t xml:space="preserve">What if we connected the left servo cables to the right servo ports AND connected the left encoder cables to the right encoder ports.  Would that make everything work out OK?  </w:t>
            </w:r>
          </w:p>
          <w:p w:rsidR="00F40918" w:rsidRPr="001A547C" w:rsidRDefault="00F40918" w:rsidP="00473ACB">
            <w:pPr>
              <w:ind w:firstLine="720"/>
            </w:pPr>
            <w:r>
              <w:t xml:space="preserve">Will the robot move faster or slower when we load its chassis with extra weight? </w:t>
            </w:r>
          </w:p>
          <w:p w:rsidR="00632639" w:rsidRPr="00473ACB" w:rsidRDefault="00632639" w:rsidP="00473ACB">
            <w:pPr>
              <w:ind w:firstLine="720"/>
              <w:rPr>
                <w:b/>
              </w:rPr>
            </w:pPr>
          </w:p>
        </w:tc>
      </w:tr>
    </w:tbl>
    <w:p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2"/>
        <w:gridCol w:w="6968"/>
      </w:tblGrid>
      <w:tr w:rsidR="009735DB" w:rsidRPr="004161B5" w:rsidTr="007C1C27">
        <w:trPr>
          <w:cantSplit/>
        </w:trPr>
        <w:tc>
          <w:tcPr>
            <w:tcW w:w="3888" w:type="dxa"/>
            <w:shd w:val="clear" w:color="auto" w:fill="BFBFBF"/>
            <w:vAlign w:val="center"/>
          </w:tcPr>
          <w:p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rsidTr="007C1C27">
        <w:trPr>
          <w:cantSplit/>
        </w:trPr>
        <w:tc>
          <w:tcPr>
            <w:tcW w:w="11016" w:type="dxa"/>
            <w:gridSpan w:val="2"/>
          </w:tcPr>
          <w:p w:rsidR="009735DB" w:rsidRDefault="007C1C27" w:rsidP="00CB472D">
            <w:pPr>
              <w:pStyle w:val="ListParagraph"/>
              <w:numPr>
                <w:ilvl w:val="0"/>
                <w:numId w:val="12"/>
              </w:numPr>
              <w:spacing w:after="0" w:line="240" w:lineRule="auto"/>
            </w:pPr>
            <w:r>
              <w:t>Use a number of groups equal to the available number of robots</w:t>
            </w:r>
          </w:p>
          <w:p w:rsidR="007C1C27" w:rsidRDefault="007C1C27" w:rsidP="00CB472D">
            <w:pPr>
              <w:pStyle w:val="ListParagraph"/>
              <w:numPr>
                <w:ilvl w:val="0"/>
                <w:numId w:val="12"/>
              </w:numPr>
              <w:spacing w:after="0" w:line="240" w:lineRule="auto"/>
            </w:pPr>
            <w:r>
              <w:t>Use heterogeneous groups</w:t>
            </w:r>
          </w:p>
          <w:p w:rsidR="00CB472D" w:rsidRDefault="007C1C27" w:rsidP="00405CE2">
            <w:pPr>
              <w:pStyle w:val="ListParagraph"/>
              <w:numPr>
                <w:ilvl w:val="0"/>
                <w:numId w:val="12"/>
              </w:numPr>
              <w:spacing w:after="0" w:line="240" w:lineRule="auto"/>
            </w:pPr>
            <w:r>
              <w:t>Group roles are:  Timekeeper/Group leader, Instruction Reader</w:t>
            </w:r>
            <w:r w:rsidR="00405CE2">
              <w:t xml:space="preserve">, </w:t>
            </w:r>
            <w:r>
              <w:t xml:space="preserve">Computer operator, </w:t>
            </w:r>
            <w:r w:rsidR="00405CE2">
              <w:t>Robot handler, Reporter</w:t>
            </w:r>
            <w:r>
              <w:t>.</w:t>
            </w:r>
            <w:r w:rsidR="00405CE2">
              <w:t xml:space="preserve">  Students should rotate roles after each task</w:t>
            </w:r>
            <w:r>
              <w:t xml:space="preserve"> </w:t>
            </w:r>
          </w:p>
          <w:p w:rsidR="00CB472D" w:rsidRDefault="007C1C27" w:rsidP="00CB472D">
            <w:pPr>
              <w:pStyle w:val="ListParagraph"/>
              <w:numPr>
                <w:ilvl w:val="0"/>
                <w:numId w:val="12"/>
              </w:numPr>
              <w:spacing w:after="0" w:line="240" w:lineRule="auto"/>
            </w:pPr>
            <w:r>
              <w:t>The room will be arranged for group work as the students en</w:t>
            </w:r>
            <w:r w:rsidR="00995CF3">
              <w:t xml:space="preserve">ter.  The day before the lesson, the teacher will instruct students to enter the room and join groups in preparation for the robot assembly lesson. </w:t>
            </w:r>
          </w:p>
          <w:p w:rsidR="009735DB" w:rsidRDefault="009735DB" w:rsidP="00C667B8">
            <w:pPr>
              <w:spacing w:after="0" w:line="240" w:lineRule="auto"/>
              <w:jc w:val="center"/>
            </w:pPr>
          </w:p>
          <w:p w:rsidR="00632639" w:rsidRPr="004161B5" w:rsidRDefault="00632639" w:rsidP="00995CF3">
            <w:pPr>
              <w:spacing w:after="0" w:line="240" w:lineRule="auto"/>
              <w:jc w:val="center"/>
            </w:pPr>
          </w:p>
        </w:tc>
      </w:tr>
      <w:tr w:rsidR="00816DCC" w:rsidRPr="004161B5" w:rsidTr="007C1C27">
        <w:trPr>
          <w:cantSplit/>
        </w:trPr>
        <w:tc>
          <w:tcPr>
            <w:tcW w:w="3888" w:type="dxa"/>
            <w:shd w:val="clear" w:color="auto" w:fill="BFBFBF"/>
            <w:vAlign w:val="center"/>
          </w:tcPr>
          <w:p w:rsidR="00816DCC" w:rsidRPr="004017D3" w:rsidRDefault="00816DCC" w:rsidP="00095769">
            <w:pPr>
              <w:spacing w:after="0" w:line="240" w:lineRule="auto"/>
              <w:rPr>
                <w:b/>
                <w:sz w:val="24"/>
                <w:szCs w:val="24"/>
              </w:rPr>
            </w:pPr>
            <w:r>
              <w:rPr>
                <w:b/>
                <w:sz w:val="24"/>
                <w:szCs w:val="24"/>
              </w:rPr>
              <w:t>ASSESSMENT</w:t>
            </w:r>
          </w:p>
        </w:tc>
        <w:tc>
          <w:tcPr>
            <w:tcW w:w="7128" w:type="dxa"/>
            <w:shd w:val="clear" w:color="auto" w:fill="BFBFBF"/>
          </w:tcPr>
          <w:p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rsidTr="007C1C27">
        <w:trPr>
          <w:cantSplit/>
        </w:trPr>
        <w:tc>
          <w:tcPr>
            <w:tcW w:w="11016" w:type="dxa"/>
            <w:gridSpan w:val="2"/>
            <w:shd w:val="clear" w:color="auto" w:fill="FFFFFF"/>
          </w:tcPr>
          <w:p w:rsidR="00CB472D" w:rsidRPr="00E43268" w:rsidRDefault="004E3088" w:rsidP="00CB472D">
            <w:pPr>
              <w:rPr>
                <w:b/>
                <w:i/>
                <w:color w:val="0000CC"/>
              </w:rPr>
            </w:pPr>
            <w:r w:rsidRPr="00E43268">
              <w:rPr>
                <w:b/>
                <w:i/>
                <w:color w:val="0000CC"/>
                <w:u w:val="single"/>
              </w:rPr>
              <w:t>Assessments</w:t>
            </w:r>
            <w:r w:rsidR="00CB472D">
              <w:rPr>
                <w:b/>
                <w:i/>
                <w:color w:val="0000CC"/>
                <w:u w:val="single"/>
              </w:rPr>
              <w:t xml:space="preserve">: </w:t>
            </w:r>
            <w:r w:rsidRPr="00E43268">
              <w:rPr>
                <w:b/>
                <w:i/>
                <w:color w:val="0000CC"/>
              </w:rPr>
              <w:t xml:space="preserve"> </w:t>
            </w:r>
          </w:p>
          <w:p w:rsidR="00CB472D" w:rsidRDefault="004E3088" w:rsidP="00632639">
            <w:pPr>
              <w:spacing w:after="120" w:line="240" w:lineRule="auto"/>
              <w:ind w:left="720"/>
              <w:rPr>
                <w:b/>
              </w:rPr>
            </w:pPr>
            <w:r w:rsidRPr="00E43268">
              <w:rPr>
                <w:b/>
              </w:rPr>
              <w:t>___ Exit Ticket</w:t>
            </w:r>
            <w:r w:rsidR="00437177">
              <w:rPr>
                <w:b/>
              </w:rPr>
              <w:t xml:space="preserve"> </w:t>
            </w:r>
            <w:r w:rsidR="00437177">
              <w:t xml:space="preserve"> The exit ticket for the group is a </w:t>
            </w:r>
            <w:r w:rsidR="00405CE2">
              <w:t>robot which beeps, blinks, and moves</w:t>
            </w:r>
          </w:p>
          <w:p w:rsidR="004E3088" w:rsidRDefault="004E3088" w:rsidP="00632639">
            <w:pPr>
              <w:spacing w:after="120" w:line="240" w:lineRule="auto"/>
              <w:ind w:left="720"/>
            </w:pPr>
            <w:r w:rsidRPr="00E43268">
              <w:rPr>
                <w:b/>
              </w:rPr>
              <w:t>___ Questions/</w:t>
            </w:r>
            <w:proofErr w:type="gramStart"/>
            <w:r w:rsidRPr="00E43268">
              <w:rPr>
                <w:b/>
              </w:rPr>
              <w:t>Answers</w:t>
            </w:r>
            <w:r w:rsidR="00437177">
              <w:t xml:space="preserve">  Keep</w:t>
            </w:r>
            <w:proofErr w:type="gramEnd"/>
            <w:r w:rsidR="00437177">
              <w:t xml:space="preserve"> students’ names on a clipboard and record satisfactory/unsatisfactory </w:t>
            </w:r>
            <w:r w:rsidR="00FF11CD">
              <w:t xml:space="preserve">based on responses to </w:t>
            </w:r>
            <w:r w:rsidR="00437177">
              <w:t xml:space="preserve">questions asked during assembly.  </w:t>
            </w:r>
          </w:p>
          <w:p w:rsidR="00FF11CD" w:rsidRPr="00FF11CD" w:rsidRDefault="00FF11CD" w:rsidP="00632639">
            <w:pPr>
              <w:spacing w:after="120" w:line="240" w:lineRule="auto"/>
              <w:ind w:left="720"/>
            </w:pPr>
            <w:r>
              <w:rPr>
                <w:b/>
              </w:rPr>
              <w:t>___ Presentation</w:t>
            </w:r>
            <w:r>
              <w:t xml:space="preserve"> Have group </w:t>
            </w:r>
            <w:r w:rsidR="00405CE2">
              <w:t>reporters describe what problem(s) they solved and how they solved the problem(s).  Which part of their code accompli</w:t>
            </w:r>
            <w:r w:rsidR="00CB069E">
              <w:t>shes which action by the robot?</w:t>
            </w:r>
          </w:p>
          <w:p w:rsidR="00632639" w:rsidRPr="00FB14EB" w:rsidRDefault="00632639" w:rsidP="00632639">
            <w:pPr>
              <w:autoSpaceDE w:val="0"/>
              <w:autoSpaceDN w:val="0"/>
              <w:adjustRightInd w:val="0"/>
              <w:spacing w:after="120" w:line="240" w:lineRule="auto"/>
              <w:rPr>
                <w:b/>
                <w:iCs/>
                <w:color w:val="FF0000"/>
              </w:rPr>
            </w:pPr>
          </w:p>
        </w:tc>
      </w:tr>
      <w:tr w:rsidR="00816DCC" w:rsidRPr="004161B5" w:rsidTr="007C1C27">
        <w:trPr>
          <w:cantSplit/>
          <w:trHeight w:val="70"/>
        </w:trPr>
        <w:tc>
          <w:tcPr>
            <w:tcW w:w="3888" w:type="dxa"/>
            <w:shd w:val="clear" w:color="auto" w:fill="B3B3B3"/>
            <w:vAlign w:val="center"/>
          </w:tcPr>
          <w:p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w:t>
            </w:r>
            <w:proofErr w:type="gramStart"/>
            <w:r w:rsidRPr="00C667B8">
              <w:rPr>
                <w:rFonts w:cs="Arial"/>
                <w:sz w:val="20"/>
                <w:szCs w:val="20"/>
              </w:rPr>
              <w:t>connecting</w:t>
            </w:r>
            <w:proofErr w:type="gramEnd"/>
            <w:r>
              <w:rPr>
                <w:rFonts w:cs="Arial"/>
                <w:sz w:val="20"/>
                <w:szCs w:val="20"/>
              </w:rPr>
              <w:t>.</w:t>
            </w:r>
          </w:p>
        </w:tc>
      </w:tr>
      <w:tr w:rsidR="00816DCC" w:rsidRPr="004161B5" w:rsidTr="007C1C27">
        <w:trPr>
          <w:cantSplit/>
        </w:trPr>
        <w:tc>
          <w:tcPr>
            <w:tcW w:w="11016" w:type="dxa"/>
            <w:gridSpan w:val="2"/>
            <w:shd w:val="clear" w:color="auto" w:fill="FFFFFF"/>
          </w:tcPr>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Review/Summary</w:t>
            </w:r>
            <w:r w:rsidRPr="00E43268">
              <w:rPr>
                <w:b/>
                <w:i/>
                <w:color w:val="0000CC"/>
                <w:u w:val="single"/>
              </w:rPr>
              <w:t>:</w:t>
            </w:r>
            <w:r w:rsidRPr="00E43268">
              <w:rPr>
                <w:b/>
                <w:i/>
                <w:color w:val="0000CC"/>
              </w:rPr>
              <w:t xml:space="preserve"> </w:t>
            </w:r>
            <w:r w:rsidR="00E42D8E" w:rsidRPr="00E42D8E">
              <w:t xml:space="preserve">Remove the batteries from the robots before putting the robots away.  Do not store batteries in robots. </w:t>
            </w:r>
            <w:r w:rsidR="00E42D8E">
              <w:t xml:space="preserve">We have looked at how to control our robots’ sounds, lights, and motion.  However, for any of these things, we are telling the robot exactly what to do.  The robot needs no input other than our instructions.   </w:t>
            </w:r>
            <w:r w:rsidR="00FA07B2">
              <w:t xml:space="preserve">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Pr="00E43268">
              <w:rPr>
                <w:b/>
                <w:i/>
                <w:color w:val="0000CC"/>
              </w:rPr>
              <w:t xml:space="preserve"> </w:t>
            </w:r>
            <w:r w:rsidR="00E42D8E">
              <w:t>What we will turn to next is programming the robot to interpret its environment.  Specifically, we will program the robots to use sensors to follow a track</w:t>
            </w:r>
            <w:r w:rsidR="00AB7039">
              <w:t>.</w:t>
            </w:r>
            <w:r w:rsidR="00E42D8E">
              <w:t xml:space="preserve">  We will not tell the robot “turn left.”  Instead, we will tell the robot “steer toward a dark line.” </w:t>
            </w:r>
            <w:r w:rsidR="00AB7039">
              <w:t xml:space="preserve"> </w:t>
            </w:r>
            <w:r w:rsidRPr="00AB7039">
              <w:rPr>
                <w:b/>
                <w:i/>
              </w:rPr>
              <w:t xml:space="preserve"> </w:t>
            </w:r>
          </w:p>
          <w:p w:rsidR="00CE7238" w:rsidRPr="003E76C9" w:rsidRDefault="00CE7238" w:rsidP="00CE7238">
            <w:pPr>
              <w:numPr>
                <w:ilvl w:val="0"/>
                <w:numId w:val="11"/>
              </w:numPr>
              <w:spacing w:before="100" w:beforeAutospacing="1" w:after="100" w:afterAutospacing="1" w:line="240" w:lineRule="auto"/>
            </w:pPr>
            <w:r w:rsidRPr="00E43268">
              <w:rPr>
                <w:rStyle w:val="Strong"/>
                <w:i/>
                <w:color w:val="0000CC"/>
                <w:u w:val="single"/>
              </w:rPr>
              <w:t>Upcoming assignments</w:t>
            </w:r>
            <w:r w:rsidRPr="00E43268">
              <w:rPr>
                <w:b/>
                <w:i/>
                <w:color w:val="0000CC"/>
                <w:u w:val="single"/>
              </w:rPr>
              <w:t>:</w:t>
            </w:r>
            <w:r w:rsidRPr="00E43268">
              <w:rPr>
                <w:b/>
                <w:i/>
                <w:color w:val="0000CC"/>
              </w:rPr>
              <w:t xml:space="preserve"> </w:t>
            </w:r>
            <w:r w:rsidR="003E76C9" w:rsidRPr="003E76C9">
              <w:t>None</w:t>
            </w:r>
          </w:p>
          <w:p w:rsidR="00CE7238" w:rsidRPr="00E43268" w:rsidRDefault="00CE7238" w:rsidP="00CE7238">
            <w:pPr>
              <w:autoSpaceDE w:val="0"/>
              <w:autoSpaceDN w:val="0"/>
              <w:adjustRightInd w:val="0"/>
              <w:ind w:firstLine="360"/>
              <w:rPr>
                <w:b/>
                <w:bCs/>
                <w:i/>
                <w:iCs/>
                <w:color w:val="0000CC"/>
              </w:rPr>
            </w:pPr>
            <w:r w:rsidRPr="00E43268">
              <w:rPr>
                <w:b/>
                <w:bCs/>
                <w:i/>
                <w:iCs/>
                <w:color w:val="0000CC"/>
              </w:rPr>
              <w:t xml:space="preserve">Let’s review our I Can statements…… </w:t>
            </w:r>
          </w:p>
          <w:p w:rsidR="004E6918" w:rsidRDefault="004E6918" w:rsidP="004E6918">
            <w:pPr>
              <w:autoSpaceDE w:val="0"/>
              <w:autoSpaceDN w:val="0"/>
              <w:adjustRightInd w:val="0"/>
              <w:spacing w:after="0" w:line="240" w:lineRule="auto"/>
              <w:rPr>
                <w:b/>
                <w:i/>
                <w:color w:val="0000CC"/>
              </w:rPr>
            </w:pPr>
            <w:r w:rsidRPr="00E43268">
              <w:rPr>
                <w:b/>
                <w:bCs/>
                <w:color w:val="000000"/>
              </w:rPr>
              <w:t xml:space="preserve">Follow-up Activities/Extension </w:t>
            </w:r>
            <w:r w:rsidR="00AB7039" w:rsidRPr="00AB7039">
              <w:t xml:space="preserve">If time is left, students may </w:t>
            </w:r>
            <w:r w:rsidR="007276BE">
              <w:t>write other programs</w:t>
            </w:r>
            <w:r w:rsidR="00AB7039" w:rsidRPr="00AB7039">
              <w:t>.</w:t>
            </w:r>
            <w:r w:rsidR="00AB7039" w:rsidRPr="00AB7039">
              <w:rPr>
                <w:b/>
                <w:i/>
              </w:rPr>
              <w:t xml:space="preserve"> </w:t>
            </w:r>
          </w:p>
          <w:p w:rsidR="004E6918" w:rsidRDefault="004E6918" w:rsidP="004E6918">
            <w:pPr>
              <w:autoSpaceDE w:val="0"/>
              <w:autoSpaceDN w:val="0"/>
              <w:adjustRightInd w:val="0"/>
              <w:spacing w:after="0" w:line="240" w:lineRule="auto"/>
              <w:rPr>
                <w:b/>
                <w:i/>
                <w:color w:val="0000CC"/>
              </w:rPr>
            </w:pPr>
          </w:p>
          <w:p w:rsidR="00816DCC" w:rsidRPr="00632639" w:rsidRDefault="004E6918" w:rsidP="00632639">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rsidR="00816DCC" w:rsidRPr="004161B5" w:rsidRDefault="00816DCC" w:rsidP="00C667B8">
            <w:pPr>
              <w:spacing w:after="0" w:line="240" w:lineRule="auto"/>
              <w:rPr>
                <w:b/>
                <w:sz w:val="32"/>
                <w:szCs w:val="32"/>
              </w:rPr>
            </w:pPr>
          </w:p>
        </w:tc>
      </w:tr>
    </w:tbl>
    <w:p w:rsidR="009735DB" w:rsidRDefault="009735DB"/>
    <w:p w:rsidR="009735DB" w:rsidRDefault="009735DB">
      <w:pPr>
        <w:rPr>
          <w:b/>
          <w:sz w:val="32"/>
          <w:szCs w:val="32"/>
        </w:rPr>
      </w:pPr>
      <w:r w:rsidRPr="004C1EAE">
        <w:rPr>
          <w:b/>
          <w:sz w:val="32"/>
          <w:szCs w:val="32"/>
        </w:rPr>
        <w:t>NOTES:</w:t>
      </w:r>
    </w:p>
    <w:p w:rsidR="00B61C6C" w:rsidRDefault="00B61C6C" w:rsidP="00B61C6C">
      <w:pPr>
        <w:widowControl w:val="0"/>
        <w:autoSpaceDE w:val="0"/>
        <w:autoSpaceDN w:val="0"/>
        <w:adjustRightInd w:val="0"/>
        <w:rPr>
          <w:rFonts w:cs="Calibri"/>
          <w:lang w:val="en"/>
        </w:rPr>
      </w:pPr>
      <w:r>
        <w:rPr>
          <w:rFonts w:cs="Calibri"/>
          <w:lang w:val="en"/>
        </w:rPr>
        <w:t>This work is licensed under the Creative Commons Attribution-</w:t>
      </w:r>
      <w:proofErr w:type="spellStart"/>
      <w:r>
        <w:rPr>
          <w:rFonts w:cs="Calibri"/>
          <w:lang w:val="en"/>
        </w:rPr>
        <w:t>ShareAlike</w:t>
      </w:r>
      <w:proofErr w:type="spellEnd"/>
      <w:r>
        <w:rPr>
          <w:rFonts w:cs="Calibri"/>
          <w:lang w:val="en"/>
        </w:rPr>
        <w:t xml:space="preserve"> 4.0 International License. To view a copy of this license, visit </w:t>
      </w:r>
      <w:hyperlink r:id="rId10"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9735DB" w:rsidRPr="005F7FD4" w:rsidRDefault="009735DB" w:rsidP="007A63E5">
      <w:pPr>
        <w:autoSpaceDE w:val="0"/>
        <w:autoSpaceDN w:val="0"/>
        <w:adjustRightInd w:val="0"/>
        <w:spacing w:after="0" w:line="240" w:lineRule="auto"/>
        <w:jc w:val="right"/>
        <w:rPr>
          <w:b/>
          <w:bCs/>
          <w:sz w:val="20"/>
          <w:szCs w:val="20"/>
        </w:rPr>
      </w:pPr>
    </w:p>
    <w:sectPr w:rsidR="009735DB" w:rsidRPr="005F7FD4" w:rsidSect="002C7BE7">
      <w:headerReference w:type="default" r:id="rId11"/>
      <w:footerReference w:type="default" r:id="rId12"/>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129" w:rsidRDefault="00E46129" w:rsidP="00D25AB6">
      <w:pPr>
        <w:spacing w:after="0" w:line="240" w:lineRule="auto"/>
      </w:pPr>
      <w:r>
        <w:separator/>
      </w:r>
    </w:p>
  </w:endnote>
  <w:endnote w:type="continuationSeparator" w:id="0">
    <w:p w:rsidR="00E46129" w:rsidRDefault="00E46129"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F08" w:rsidRDefault="00963F08">
    <w:pPr>
      <w:pStyle w:val="Footer"/>
    </w:pPr>
    <w:r>
      <w:t>2</w:t>
    </w:r>
    <w:r w:rsidR="00425856">
      <w:t>01</w:t>
    </w:r>
    <w:r w:rsidR="00442C12">
      <w:t>7</w:t>
    </w:r>
    <w:r>
      <w:tab/>
    </w:r>
    <w:r>
      <w:tab/>
    </w:r>
    <w:r>
      <w:tab/>
    </w:r>
    <w:r>
      <w:rPr>
        <w:rStyle w:val="PageNumber"/>
      </w:rPr>
      <w:fldChar w:fldCharType="begin"/>
    </w:r>
    <w:r>
      <w:rPr>
        <w:rStyle w:val="PageNumber"/>
      </w:rPr>
      <w:instrText xml:space="preserve"> PAGE </w:instrText>
    </w:r>
    <w:r>
      <w:rPr>
        <w:rStyle w:val="PageNumber"/>
      </w:rPr>
      <w:fldChar w:fldCharType="separate"/>
    </w:r>
    <w:r w:rsidR="00442C12">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42C12">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129" w:rsidRDefault="00E46129" w:rsidP="00D25AB6">
      <w:pPr>
        <w:spacing w:after="0" w:line="240" w:lineRule="auto"/>
      </w:pPr>
      <w:r>
        <w:separator/>
      </w:r>
    </w:p>
  </w:footnote>
  <w:footnote w:type="continuationSeparator" w:id="0">
    <w:p w:rsidR="00E46129" w:rsidRDefault="00E46129" w:rsidP="00D25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F08" w:rsidRPr="00F57485" w:rsidRDefault="00F57485" w:rsidP="00582D9F">
    <w:pPr>
      <w:pStyle w:val="Header"/>
      <w:tabs>
        <w:tab w:val="clear" w:pos="9360"/>
        <w:tab w:val="left" w:pos="2580"/>
        <w:tab w:val="left" w:pos="2985"/>
      </w:tabs>
      <w:spacing w:after="120" w:line="276" w:lineRule="auto"/>
      <w:jc w:val="both"/>
      <w:rPr>
        <w:b/>
        <w:bCs/>
        <w:color w:val="0070C0"/>
        <w:sz w:val="28"/>
        <w:szCs w:val="28"/>
      </w:rPr>
    </w:pPr>
    <w:r w:rsidRPr="00F57485">
      <w:rPr>
        <w:b/>
        <w:bCs/>
        <w:color w:val="0070C0"/>
        <w:sz w:val="24"/>
        <w:szCs w:val="24"/>
      </w:rPr>
      <w:t xml:space="preserve">©2017 STEM Center for Teaching and Learning </w:t>
    </w:r>
    <w:r w:rsidRPr="00093E7D">
      <w:rPr>
        <w:bCs/>
        <w:color w:val="0070C0"/>
        <w:sz w:val="24"/>
        <w:szCs w:val="24"/>
      </w:rPr>
      <w:t>supported by Department of Education Grant #</w:t>
    </w:r>
    <w:r w:rsidRPr="00F57485">
      <w:rPr>
        <w:bCs/>
        <w:color w:val="0070C0"/>
        <w:sz w:val="24"/>
        <w:szCs w:val="24"/>
      </w:rPr>
      <w:t xml:space="preserve"> U336S140076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46BCA"/>
    <w:multiLevelType w:val="hybridMultilevel"/>
    <w:tmpl w:val="7DEE7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1"/>
  </w:num>
  <w:num w:numId="4">
    <w:abstractNumId w:val="6"/>
  </w:num>
  <w:num w:numId="5">
    <w:abstractNumId w:val="11"/>
  </w:num>
  <w:num w:numId="6">
    <w:abstractNumId w:val="10"/>
  </w:num>
  <w:num w:numId="7">
    <w:abstractNumId w:val="0"/>
  </w:num>
  <w:num w:numId="8">
    <w:abstractNumId w:val="12"/>
  </w:num>
  <w:num w:numId="9">
    <w:abstractNumId w:val="9"/>
  </w:num>
  <w:num w:numId="10">
    <w:abstractNumId w:val="5"/>
  </w:num>
  <w:num w:numId="11">
    <w:abstractNumId w:val="4"/>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7"/>
    <w:rsid w:val="00004119"/>
    <w:rsid w:val="000109A8"/>
    <w:rsid w:val="000110B3"/>
    <w:rsid w:val="00011448"/>
    <w:rsid w:val="00012985"/>
    <w:rsid w:val="0001340A"/>
    <w:rsid w:val="0002767D"/>
    <w:rsid w:val="0003376F"/>
    <w:rsid w:val="000408E9"/>
    <w:rsid w:val="00042833"/>
    <w:rsid w:val="00042CFC"/>
    <w:rsid w:val="000522CA"/>
    <w:rsid w:val="00093E7D"/>
    <w:rsid w:val="00095769"/>
    <w:rsid w:val="000A764D"/>
    <w:rsid w:val="000A7ED9"/>
    <w:rsid w:val="000C44FD"/>
    <w:rsid w:val="000D24B6"/>
    <w:rsid w:val="000E10E1"/>
    <w:rsid w:val="000F0C9E"/>
    <w:rsid w:val="00121182"/>
    <w:rsid w:val="00122595"/>
    <w:rsid w:val="00151BC6"/>
    <w:rsid w:val="0017212D"/>
    <w:rsid w:val="00175A34"/>
    <w:rsid w:val="001A547C"/>
    <w:rsid w:val="001B211D"/>
    <w:rsid w:val="001B62C2"/>
    <w:rsid w:val="001B7D01"/>
    <w:rsid w:val="001C7B49"/>
    <w:rsid w:val="0020452A"/>
    <w:rsid w:val="0021335B"/>
    <w:rsid w:val="00215C69"/>
    <w:rsid w:val="00256961"/>
    <w:rsid w:val="002605CC"/>
    <w:rsid w:val="00276E1E"/>
    <w:rsid w:val="002827B5"/>
    <w:rsid w:val="00291F78"/>
    <w:rsid w:val="002A5E92"/>
    <w:rsid w:val="002C36EC"/>
    <w:rsid w:val="002C7BE7"/>
    <w:rsid w:val="002E5F22"/>
    <w:rsid w:val="002F2120"/>
    <w:rsid w:val="00382B66"/>
    <w:rsid w:val="003869F4"/>
    <w:rsid w:val="003979E5"/>
    <w:rsid w:val="003A3CC5"/>
    <w:rsid w:val="003A778D"/>
    <w:rsid w:val="003E2496"/>
    <w:rsid w:val="003E76C9"/>
    <w:rsid w:val="004017D3"/>
    <w:rsid w:val="00405CE2"/>
    <w:rsid w:val="00406060"/>
    <w:rsid w:val="00410E78"/>
    <w:rsid w:val="004161B5"/>
    <w:rsid w:val="00425856"/>
    <w:rsid w:val="00430FB3"/>
    <w:rsid w:val="00437177"/>
    <w:rsid w:val="00442C12"/>
    <w:rsid w:val="00450A04"/>
    <w:rsid w:val="0046787D"/>
    <w:rsid w:val="00473ACB"/>
    <w:rsid w:val="004C1EAE"/>
    <w:rsid w:val="004E3088"/>
    <w:rsid w:val="004E6918"/>
    <w:rsid w:val="004F1E81"/>
    <w:rsid w:val="0051112B"/>
    <w:rsid w:val="00514689"/>
    <w:rsid w:val="005159A9"/>
    <w:rsid w:val="00516CB5"/>
    <w:rsid w:val="005431CE"/>
    <w:rsid w:val="00571ED4"/>
    <w:rsid w:val="00582D9F"/>
    <w:rsid w:val="005A70CC"/>
    <w:rsid w:val="005B32B1"/>
    <w:rsid w:val="005B7552"/>
    <w:rsid w:val="005C3E54"/>
    <w:rsid w:val="005C5C77"/>
    <w:rsid w:val="005D2091"/>
    <w:rsid w:val="005F7FD4"/>
    <w:rsid w:val="00632639"/>
    <w:rsid w:val="00682025"/>
    <w:rsid w:val="006843E5"/>
    <w:rsid w:val="006A292C"/>
    <w:rsid w:val="006C23B3"/>
    <w:rsid w:val="006D5535"/>
    <w:rsid w:val="006D7FA6"/>
    <w:rsid w:val="007052D7"/>
    <w:rsid w:val="00714EF9"/>
    <w:rsid w:val="00723087"/>
    <w:rsid w:val="0072432E"/>
    <w:rsid w:val="007276BE"/>
    <w:rsid w:val="007412A5"/>
    <w:rsid w:val="00746BE6"/>
    <w:rsid w:val="00760AFF"/>
    <w:rsid w:val="00775524"/>
    <w:rsid w:val="00777032"/>
    <w:rsid w:val="007A63E5"/>
    <w:rsid w:val="007B3B91"/>
    <w:rsid w:val="007B47E3"/>
    <w:rsid w:val="007C1C27"/>
    <w:rsid w:val="007C4CE0"/>
    <w:rsid w:val="007C718A"/>
    <w:rsid w:val="008075C8"/>
    <w:rsid w:val="00810D97"/>
    <w:rsid w:val="00814B04"/>
    <w:rsid w:val="00816DCC"/>
    <w:rsid w:val="0087607A"/>
    <w:rsid w:val="00876620"/>
    <w:rsid w:val="00876B4F"/>
    <w:rsid w:val="008C111D"/>
    <w:rsid w:val="008C1570"/>
    <w:rsid w:val="008C639D"/>
    <w:rsid w:val="008D4DE1"/>
    <w:rsid w:val="008D66B8"/>
    <w:rsid w:val="008E03E1"/>
    <w:rsid w:val="008E1436"/>
    <w:rsid w:val="009028B3"/>
    <w:rsid w:val="009209A7"/>
    <w:rsid w:val="009209D8"/>
    <w:rsid w:val="009333D3"/>
    <w:rsid w:val="00944C7C"/>
    <w:rsid w:val="00960BA9"/>
    <w:rsid w:val="00963F08"/>
    <w:rsid w:val="009735DB"/>
    <w:rsid w:val="00983657"/>
    <w:rsid w:val="00995CF3"/>
    <w:rsid w:val="009B641B"/>
    <w:rsid w:val="009D1B2B"/>
    <w:rsid w:val="009F741D"/>
    <w:rsid w:val="00A01438"/>
    <w:rsid w:val="00A02BA9"/>
    <w:rsid w:val="00A05647"/>
    <w:rsid w:val="00A34462"/>
    <w:rsid w:val="00A46289"/>
    <w:rsid w:val="00A46405"/>
    <w:rsid w:val="00A54121"/>
    <w:rsid w:val="00A65C3F"/>
    <w:rsid w:val="00AA6191"/>
    <w:rsid w:val="00AB681A"/>
    <w:rsid w:val="00AB7039"/>
    <w:rsid w:val="00AB7B24"/>
    <w:rsid w:val="00AD149F"/>
    <w:rsid w:val="00AD64A0"/>
    <w:rsid w:val="00AE074A"/>
    <w:rsid w:val="00AF1A01"/>
    <w:rsid w:val="00AF5364"/>
    <w:rsid w:val="00B070B7"/>
    <w:rsid w:val="00B20E26"/>
    <w:rsid w:val="00B25036"/>
    <w:rsid w:val="00B30258"/>
    <w:rsid w:val="00B319F6"/>
    <w:rsid w:val="00B41C78"/>
    <w:rsid w:val="00B52C46"/>
    <w:rsid w:val="00B61C6C"/>
    <w:rsid w:val="00B77A9F"/>
    <w:rsid w:val="00B93210"/>
    <w:rsid w:val="00BA3095"/>
    <w:rsid w:val="00BA4FC9"/>
    <w:rsid w:val="00C00B68"/>
    <w:rsid w:val="00C05406"/>
    <w:rsid w:val="00C24AC5"/>
    <w:rsid w:val="00C477CC"/>
    <w:rsid w:val="00C527AF"/>
    <w:rsid w:val="00C65F44"/>
    <w:rsid w:val="00C667B8"/>
    <w:rsid w:val="00C70299"/>
    <w:rsid w:val="00C76457"/>
    <w:rsid w:val="00CB069E"/>
    <w:rsid w:val="00CB472D"/>
    <w:rsid w:val="00CC2DDF"/>
    <w:rsid w:val="00CC6C8C"/>
    <w:rsid w:val="00CC75FE"/>
    <w:rsid w:val="00CD4362"/>
    <w:rsid w:val="00CE12CB"/>
    <w:rsid w:val="00CE7238"/>
    <w:rsid w:val="00D030DD"/>
    <w:rsid w:val="00D056AD"/>
    <w:rsid w:val="00D25AB6"/>
    <w:rsid w:val="00D65B85"/>
    <w:rsid w:val="00D660B8"/>
    <w:rsid w:val="00D673C6"/>
    <w:rsid w:val="00D67CDD"/>
    <w:rsid w:val="00D77F1B"/>
    <w:rsid w:val="00D83922"/>
    <w:rsid w:val="00D84C20"/>
    <w:rsid w:val="00D865A0"/>
    <w:rsid w:val="00D90815"/>
    <w:rsid w:val="00DA3360"/>
    <w:rsid w:val="00DD0133"/>
    <w:rsid w:val="00DE01A9"/>
    <w:rsid w:val="00E032A6"/>
    <w:rsid w:val="00E14DA7"/>
    <w:rsid w:val="00E1714B"/>
    <w:rsid w:val="00E31FCE"/>
    <w:rsid w:val="00E42D8E"/>
    <w:rsid w:val="00E46129"/>
    <w:rsid w:val="00E551F6"/>
    <w:rsid w:val="00EA09E2"/>
    <w:rsid w:val="00EB6280"/>
    <w:rsid w:val="00ED185D"/>
    <w:rsid w:val="00EE0E83"/>
    <w:rsid w:val="00EE76D0"/>
    <w:rsid w:val="00EF7C54"/>
    <w:rsid w:val="00EF7E9F"/>
    <w:rsid w:val="00F01EFE"/>
    <w:rsid w:val="00F1090C"/>
    <w:rsid w:val="00F11E07"/>
    <w:rsid w:val="00F2227F"/>
    <w:rsid w:val="00F243BF"/>
    <w:rsid w:val="00F40918"/>
    <w:rsid w:val="00F46E52"/>
    <w:rsid w:val="00F5469D"/>
    <w:rsid w:val="00F56401"/>
    <w:rsid w:val="00F57485"/>
    <w:rsid w:val="00F67650"/>
    <w:rsid w:val="00F92B9D"/>
    <w:rsid w:val="00FA07B2"/>
    <w:rsid w:val="00FB14EB"/>
    <w:rsid w:val="00FB28BA"/>
    <w:rsid w:val="00FC0728"/>
    <w:rsid w:val="00FD4C19"/>
    <w:rsid w:val="00FD55A0"/>
    <w:rsid w:val="00FE00E8"/>
    <w:rsid w:val="00FE04C8"/>
    <w:rsid w:val="00FE1F8B"/>
    <w:rsid w:val="00FF1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character" w:styleId="Hyperlink">
    <w:name w:val="Hyperlink"/>
    <w:basedOn w:val="DefaultParagraphFont"/>
    <w:uiPriority w:val="99"/>
    <w:unhideWhenUsed/>
    <w:rsid w:val="00EE0E83"/>
    <w:rPr>
      <w:color w:val="0563C1" w:themeColor="hyperlink"/>
      <w:u w:val="single"/>
    </w:rPr>
  </w:style>
  <w:style w:type="paragraph" w:customStyle="1" w:styleId="Default">
    <w:name w:val="Default"/>
    <w:rsid w:val="00E551F6"/>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jAZGUcjrP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arn.parallax.com/tutorials/robot/activitybot/activitybo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reativecommons.org/licenses/by-sa/4.0/" TargetMode="External"/><Relationship Id="rId4" Type="http://schemas.openxmlformats.org/officeDocument/2006/relationships/webSettings" Target="webSettings.xml"/><Relationship Id="rId9" Type="http://schemas.openxmlformats.org/officeDocument/2006/relationships/hyperlink" Target="http://learn.parallax.com/tutorials/robot/activitybot/activitybot/software-and-programm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8</Pages>
  <Words>2225</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Steve Elliott</cp:lastModifiedBy>
  <cp:revision>14</cp:revision>
  <cp:lastPrinted>2017-06-26T14:11:00Z</cp:lastPrinted>
  <dcterms:created xsi:type="dcterms:W3CDTF">2017-06-21T15:29:00Z</dcterms:created>
  <dcterms:modified xsi:type="dcterms:W3CDTF">2017-06-26T14:11:00Z</dcterms:modified>
</cp:coreProperties>
</file>