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5F068D">
              <w:rPr>
                <w:sz w:val="24"/>
                <w:szCs w:val="24"/>
              </w:rPr>
              <w:t>Dr. Amanda Niedzialomski</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5F068D">
              <w:rPr>
                <w:sz w:val="24"/>
                <w:szCs w:val="24"/>
              </w:rPr>
              <w:t xml:space="preserve">  Algebra 2/Trigonometry, High School </w:t>
            </w:r>
          </w:p>
        </w:tc>
      </w:tr>
      <w:tr w:rsidR="009735DB" w:rsidRPr="004161B5" w:rsidTr="00816DCC">
        <w:tc>
          <w:tcPr>
            <w:tcW w:w="10908" w:type="dxa"/>
            <w:gridSpan w:val="2"/>
          </w:tcPr>
          <w:p w:rsidR="009735DB" w:rsidRPr="004161B5" w:rsidRDefault="009735DB" w:rsidP="00B610F9">
            <w:pPr>
              <w:spacing w:after="0" w:line="240" w:lineRule="auto"/>
              <w:rPr>
                <w:sz w:val="24"/>
                <w:szCs w:val="24"/>
              </w:rPr>
            </w:pPr>
            <w:r w:rsidRPr="004161B5">
              <w:rPr>
                <w:sz w:val="24"/>
                <w:szCs w:val="24"/>
              </w:rPr>
              <w:t>Lesson Title:</w:t>
            </w:r>
            <w:r w:rsidR="006B0E6E">
              <w:rPr>
                <w:sz w:val="24"/>
                <w:szCs w:val="24"/>
              </w:rPr>
              <w:t xml:space="preserve"> Trigonometry on the Unit Circle</w:t>
            </w:r>
            <w:r w:rsidR="00B610F9">
              <w:rPr>
                <w:sz w:val="24"/>
                <w:szCs w:val="24"/>
              </w:rPr>
              <w:t xml:space="preserve">            (preface to Trig Decoder Activity )</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5F068D">
            <w:pPr>
              <w:spacing w:after="0" w:line="240" w:lineRule="auto"/>
            </w:pPr>
          </w:p>
          <w:p w:rsidR="005F068D" w:rsidRPr="006B0E6E" w:rsidRDefault="006B0E6E" w:rsidP="005F068D">
            <w:pPr>
              <w:autoSpaceDE w:val="0"/>
              <w:autoSpaceDN w:val="0"/>
              <w:adjustRightInd w:val="0"/>
              <w:spacing w:after="0" w:line="240" w:lineRule="auto"/>
              <w:rPr>
                <w:rFonts w:asciiTheme="minorHAnsi" w:hAnsiTheme="minorHAnsi" w:cs="Arial"/>
              </w:rPr>
            </w:pPr>
            <w:r w:rsidRPr="006B0E6E">
              <w:rPr>
                <w:rFonts w:asciiTheme="minorHAnsi" w:hAnsiTheme="minorHAnsi" w:cs="Arial"/>
                <w:b/>
              </w:rPr>
              <w:t>SMP</w:t>
            </w:r>
            <w:r w:rsidR="005F068D" w:rsidRPr="006B0E6E">
              <w:rPr>
                <w:rFonts w:asciiTheme="minorHAnsi" w:hAnsiTheme="minorHAnsi" w:cs="Arial"/>
                <w:b/>
              </w:rPr>
              <w:t>1</w:t>
            </w:r>
            <w:r w:rsidR="005F068D" w:rsidRPr="006B0E6E">
              <w:rPr>
                <w:rFonts w:asciiTheme="minorHAnsi" w:hAnsiTheme="minorHAnsi" w:cs="Arial"/>
              </w:rPr>
              <w:t>. Make sense of problems and persevere in solving them.</w:t>
            </w:r>
          </w:p>
          <w:p w:rsidR="005F068D" w:rsidRPr="006B0E6E" w:rsidRDefault="006B0E6E" w:rsidP="005F068D">
            <w:pPr>
              <w:autoSpaceDE w:val="0"/>
              <w:autoSpaceDN w:val="0"/>
              <w:adjustRightInd w:val="0"/>
              <w:spacing w:after="0" w:line="240" w:lineRule="auto"/>
              <w:rPr>
                <w:rFonts w:asciiTheme="minorHAnsi" w:hAnsiTheme="minorHAnsi" w:cs="Arial"/>
              </w:rPr>
            </w:pPr>
            <w:r w:rsidRPr="006B0E6E">
              <w:rPr>
                <w:rFonts w:asciiTheme="minorHAnsi" w:hAnsiTheme="minorHAnsi" w:cs="Arial"/>
                <w:b/>
              </w:rPr>
              <w:t>SMP</w:t>
            </w:r>
            <w:r w:rsidR="005F068D" w:rsidRPr="006B0E6E">
              <w:rPr>
                <w:rFonts w:asciiTheme="minorHAnsi" w:hAnsiTheme="minorHAnsi" w:cs="Arial"/>
                <w:b/>
              </w:rPr>
              <w:t>2</w:t>
            </w:r>
            <w:r w:rsidR="005F068D" w:rsidRPr="006B0E6E">
              <w:rPr>
                <w:rFonts w:asciiTheme="minorHAnsi" w:hAnsiTheme="minorHAnsi" w:cs="Arial"/>
              </w:rPr>
              <w:t>. Reason abstractly and quantitatively.</w:t>
            </w:r>
          </w:p>
          <w:p w:rsidR="005F068D" w:rsidRPr="006B0E6E" w:rsidRDefault="006B0E6E" w:rsidP="005F068D">
            <w:pPr>
              <w:autoSpaceDE w:val="0"/>
              <w:autoSpaceDN w:val="0"/>
              <w:adjustRightInd w:val="0"/>
              <w:spacing w:after="0" w:line="240" w:lineRule="auto"/>
              <w:rPr>
                <w:rFonts w:asciiTheme="minorHAnsi" w:hAnsiTheme="minorHAnsi" w:cs="Arial"/>
              </w:rPr>
            </w:pPr>
            <w:r w:rsidRPr="006B0E6E">
              <w:rPr>
                <w:rFonts w:asciiTheme="minorHAnsi" w:hAnsiTheme="minorHAnsi" w:cs="Arial"/>
                <w:b/>
              </w:rPr>
              <w:t>SMP</w:t>
            </w:r>
            <w:r w:rsidR="005F068D" w:rsidRPr="006B0E6E">
              <w:rPr>
                <w:rFonts w:asciiTheme="minorHAnsi" w:hAnsiTheme="minorHAnsi" w:cs="Arial"/>
                <w:b/>
              </w:rPr>
              <w:t>3</w:t>
            </w:r>
            <w:r w:rsidR="005F068D" w:rsidRPr="006B0E6E">
              <w:rPr>
                <w:rFonts w:asciiTheme="minorHAnsi" w:hAnsiTheme="minorHAnsi" w:cs="Arial"/>
              </w:rPr>
              <w:t>. Construct viable arguments and critique the reasoning of others.</w:t>
            </w:r>
          </w:p>
          <w:p w:rsidR="005F068D" w:rsidRPr="006B0E6E" w:rsidRDefault="006B0E6E" w:rsidP="005F068D">
            <w:pPr>
              <w:autoSpaceDE w:val="0"/>
              <w:autoSpaceDN w:val="0"/>
              <w:adjustRightInd w:val="0"/>
              <w:spacing w:after="0" w:line="240" w:lineRule="auto"/>
              <w:rPr>
                <w:rFonts w:asciiTheme="minorHAnsi" w:hAnsiTheme="minorHAnsi" w:cs="Arial"/>
              </w:rPr>
            </w:pPr>
            <w:r w:rsidRPr="006B0E6E">
              <w:rPr>
                <w:rFonts w:asciiTheme="minorHAnsi" w:hAnsiTheme="minorHAnsi" w:cs="Arial"/>
                <w:b/>
              </w:rPr>
              <w:t>SMP</w:t>
            </w:r>
            <w:r w:rsidR="005F068D" w:rsidRPr="006B0E6E">
              <w:rPr>
                <w:rFonts w:asciiTheme="minorHAnsi" w:hAnsiTheme="minorHAnsi" w:cs="Arial"/>
                <w:b/>
              </w:rPr>
              <w:t>5</w:t>
            </w:r>
            <w:r w:rsidR="005F068D" w:rsidRPr="006B0E6E">
              <w:rPr>
                <w:rFonts w:asciiTheme="minorHAnsi" w:hAnsiTheme="minorHAnsi" w:cs="Arial"/>
              </w:rPr>
              <w:t>. Use appropriate tools strategically.</w:t>
            </w:r>
          </w:p>
          <w:p w:rsidR="005F068D" w:rsidRPr="006B0E6E" w:rsidRDefault="006B0E6E" w:rsidP="005F068D">
            <w:pPr>
              <w:spacing w:after="0" w:line="240" w:lineRule="auto"/>
              <w:rPr>
                <w:rFonts w:asciiTheme="minorHAnsi" w:hAnsiTheme="minorHAnsi"/>
                <w:color w:val="0000CC"/>
              </w:rPr>
            </w:pPr>
            <w:r w:rsidRPr="006B0E6E">
              <w:rPr>
                <w:rFonts w:asciiTheme="minorHAnsi" w:hAnsiTheme="minorHAnsi" w:cs="Arial"/>
                <w:b/>
              </w:rPr>
              <w:t>SMP</w:t>
            </w:r>
            <w:r w:rsidR="005F068D" w:rsidRPr="006B0E6E">
              <w:rPr>
                <w:rFonts w:asciiTheme="minorHAnsi" w:hAnsiTheme="minorHAnsi" w:cs="Arial"/>
                <w:b/>
              </w:rPr>
              <w:t>8</w:t>
            </w:r>
            <w:r w:rsidR="005F068D" w:rsidRPr="006B0E6E">
              <w:rPr>
                <w:rFonts w:asciiTheme="minorHAnsi" w:hAnsiTheme="minorHAnsi" w:cs="Arial"/>
              </w:rPr>
              <w:t>. Look for and express regularity in repeated reasoning.</w:t>
            </w:r>
          </w:p>
          <w:p w:rsidR="006B0E6E" w:rsidRPr="006B0E6E" w:rsidRDefault="006B0E6E" w:rsidP="005F068D">
            <w:pPr>
              <w:autoSpaceDE w:val="0"/>
              <w:autoSpaceDN w:val="0"/>
              <w:adjustRightInd w:val="0"/>
              <w:spacing w:after="0" w:line="240" w:lineRule="auto"/>
              <w:rPr>
                <w:rFonts w:asciiTheme="minorHAnsi" w:hAnsiTheme="minorHAnsi" w:cs="Arial"/>
                <w:b/>
                <w:bCs/>
              </w:rPr>
            </w:pPr>
          </w:p>
          <w:p w:rsidR="005F068D" w:rsidRPr="005F068D" w:rsidRDefault="005F068D" w:rsidP="005F068D">
            <w:pPr>
              <w:autoSpaceDE w:val="0"/>
              <w:autoSpaceDN w:val="0"/>
              <w:adjustRightInd w:val="0"/>
              <w:spacing w:after="0" w:line="240" w:lineRule="auto"/>
              <w:rPr>
                <w:rFonts w:asciiTheme="minorHAnsi" w:hAnsiTheme="minorHAnsi" w:cs="Arial"/>
                <w:b/>
                <w:bCs/>
              </w:rPr>
            </w:pPr>
            <w:r w:rsidRPr="005F068D">
              <w:rPr>
                <w:rFonts w:asciiTheme="minorHAnsi" w:hAnsiTheme="minorHAnsi" w:cs="Arial"/>
                <w:b/>
                <w:bCs/>
              </w:rPr>
              <w:t>M3.F.TF.A.1</w:t>
            </w:r>
            <w:r>
              <w:rPr>
                <w:rFonts w:asciiTheme="minorHAnsi" w:hAnsiTheme="minorHAnsi" w:cs="Arial"/>
                <w:b/>
                <w:bCs/>
              </w:rPr>
              <w:t xml:space="preserve">b, </w:t>
            </w:r>
            <w:r w:rsidRPr="005F068D">
              <w:rPr>
                <w:rFonts w:asciiTheme="minorHAnsi" w:hAnsiTheme="minorHAnsi" w:cs="Arial"/>
                <w:b/>
                <w:bCs/>
              </w:rPr>
              <w:t>P.F.TF.A.2</w:t>
            </w:r>
          </w:p>
          <w:p w:rsidR="005F068D" w:rsidRPr="005F068D" w:rsidRDefault="005F068D" w:rsidP="005F068D">
            <w:pPr>
              <w:autoSpaceDE w:val="0"/>
              <w:autoSpaceDN w:val="0"/>
              <w:adjustRightInd w:val="0"/>
              <w:spacing w:after="0" w:line="240" w:lineRule="auto"/>
              <w:rPr>
                <w:rFonts w:asciiTheme="minorHAnsi" w:hAnsiTheme="minorHAnsi" w:cs="Arial"/>
              </w:rPr>
            </w:pPr>
            <w:r w:rsidRPr="005F068D">
              <w:rPr>
                <w:rFonts w:asciiTheme="minorHAnsi" w:hAnsiTheme="minorHAnsi" w:cs="Arial"/>
                <w:b/>
                <w:bCs/>
              </w:rPr>
              <w:t xml:space="preserve">A2.F.TF.A.1.b </w:t>
            </w:r>
            <w:r w:rsidRPr="005F068D">
              <w:rPr>
                <w:rFonts w:asciiTheme="minorHAnsi" w:hAnsiTheme="minorHAnsi" w:cs="Arial"/>
              </w:rPr>
              <w:t>Understand and use radian measure of an angle.</w:t>
            </w:r>
          </w:p>
          <w:p w:rsidR="005F068D" w:rsidRPr="005F068D" w:rsidRDefault="005F068D" w:rsidP="005F068D">
            <w:pPr>
              <w:autoSpaceDE w:val="0"/>
              <w:autoSpaceDN w:val="0"/>
              <w:adjustRightInd w:val="0"/>
              <w:spacing w:after="0" w:line="240" w:lineRule="auto"/>
              <w:rPr>
                <w:rFonts w:asciiTheme="minorHAnsi" w:hAnsiTheme="minorHAnsi" w:cs="Arial"/>
                <w:sz w:val="16"/>
                <w:szCs w:val="16"/>
              </w:rPr>
            </w:pPr>
            <w:r w:rsidRPr="005F068D">
              <w:rPr>
                <w:rFonts w:asciiTheme="minorHAnsi" w:hAnsiTheme="minorHAnsi" w:cs="Arial"/>
                <w:b/>
                <w:bCs/>
                <w:sz w:val="16"/>
                <w:szCs w:val="16"/>
              </w:rPr>
              <w:t xml:space="preserve">a. </w:t>
            </w:r>
            <w:r w:rsidRPr="005F068D">
              <w:rPr>
                <w:rFonts w:asciiTheme="minorHAnsi" w:hAnsiTheme="minorHAnsi" w:cs="Arial"/>
                <w:sz w:val="16"/>
                <w:szCs w:val="16"/>
              </w:rPr>
              <w:t>Understand radian measure of an angle as the length of the arc on the unit circle subtended by the angle.</w:t>
            </w:r>
          </w:p>
          <w:p w:rsidR="005F068D" w:rsidRPr="005F068D" w:rsidRDefault="005F068D" w:rsidP="005F068D">
            <w:pPr>
              <w:autoSpaceDE w:val="0"/>
              <w:autoSpaceDN w:val="0"/>
              <w:adjustRightInd w:val="0"/>
              <w:spacing w:after="0" w:line="240" w:lineRule="auto"/>
              <w:rPr>
                <w:rFonts w:asciiTheme="minorHAnsi" w:hAnsiTheme="minorHAnsi"/>
              </w:rPr>
            </w:pPr>
            <w:r w:rsidRPr="005F068D">
              <w:rPr>
                <w:rFonts w:asciiTheme="minorHAnsi" w:hAnsiTheme="minorHAnsi" w:cs="Arial"/>
                <w:b/>
                <w:bCs/>
              </w:rPr>
              <w:t xml:space="preserve">b. </w:t>
            </w:r>
            <w:r w:rsidRPr="005F068D">
              <w:rPr>
                <w:rFonts w:asciiTheme="minorHAnsi" w:hAnsiTheme="minorHAnsi" w:cs="Arial"/>
              </w:rPr>
              <w:t xml:space="preserve">Use the unit circle to find </w:t>
            </w:r>
            <w:r w:rsidRPr="005F068D">
              <w:rPr>
                <w:rFonts w:asciiTheme="minorHAnsi" w:hAnsiTheme="minorHAnsi" w:cs="Arial"/>
                <w:i/>
                <w:iCs/>
              </w:rPr>
              <w:t xml:space="preserve">sin </w:t>
            </w:r>
            <w:r w:rsidRPr="005F068D">
              <w:rPr>
                <w:rFonts w:asciiTheme="minorHAnsi" w:hAnsiTheme="minorHAnsi" w:cs="Arial"/>
              </w:rPr>
              <w:t xml:space="preserve">θ, </w:t>
            </w:r>
            <w:r w:rsidRPr="005F068D">
              <w:rPr>
                <w:rFonts w:asciiTheme="minorHAnsi" w:hAnsiTheme="minorHAnsi" w:cs="Arial"/>
                <w:i/>
                <w:iCs/>
              </w:rPr>
              <w:t xml:space="preserve">cos </w:t>
            </w:r>
            <w:r w:rsidRPr="005F068D">
              <w:rPr>
                <w:rFonts w:asciiTheme="minorHAnsi" w:hAnsiTheme="minorHAnsi" w:cs="Arial"/>
              </w:rPr>
              <w:t xml:space="preserve">θ, and </w:t>
            </w:r>
            <w:r w:rsidRPr="005F068D">
              <w:rPr>
                <w:rFonts w:asciiTheme="minorHAnsi" w:hAnsiTheme="minorHAnsi" w:cs="Arial"/>
                <w:i/>
                <w:iCs/>
              </w:rPr>
              <w:t xml:space="preserve">tan </w:t>
            </w:r>
            <w:r w:rsidRPr="005F068D">
              <w:rPr>
                <w:rFonts w:asciiTheme="minorHAnsi" w:hAnsiTheme="minorHAnsi" w:cs="Arial"/>
              </w:rPr>
              <w:t>θ when θ is a commonly recognized angle between 0 and 2π.</w:t>
            </w: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63F08" w:rsidRPr="0055244A" w:rsidRDefault="0055244A" w:rsidP="004161B5">
            <w:pPr>
              <w:spacing w:after="0" w:line="240" w:lineRule="auto"/>
            </w:pPr>
            <w:r w:rsidRPr="0055244A">
              <w:t>I can find points on the unit circle</w:t>
            </w:r>
            <w:r>
              <w:t>.</w:t>
            </w:r>
          </w:p>
          <w:p w:rsidR="0055244A" w:rsidRPr="0055244A" w:rsidRDefault="0055244A" w:rsidP="004161B5">
            <w:pPr>
              <w:spacing w:after="0" w:line="240" w:lineRule="auto"/>
            </w:pPr>
            <w:r w:rsidRPr="0055244A">
              <w:t>I can understand the connection between the right triangle definition and the unit circle definitions of the sine, cosine, and tangent functions</w:t>
            </w:r>
            <w:r>
              <w:t>.</w:t>
            </w:r>
          </w:p>
          <w:p w:rsidR="0055244A" w:rsidRPr="0055244A" w:rsidRDefault="0055244A" w:rsidP="0055244A">
            <w:pPr>
              <w:autoSpaceDE w:val="0"/>
              <w:autoSpaceDN w:val="0"/>
              <w:adjustRightInd w:val="0"/>
              <w:spacing w:after="0" w:line="240" w:lineRule="auto"/>
              <w:rPr>
                <w:rFonts w:ascii="Arial,Italic" w:eastAsia="Arial,Italic" w:cs="Arial,Italic"/>
                <w:iCs/>
                <w:sz w:val="20"/>
                <w:szCs w:val="20"/>
              </w:rPr>
            </w:pPr>
            <w:r w:rsidRPr="0055244A">
              <w:t xml:space="preserve">I can find trigonometric function values for all integer multiples of </w:t>
            </w:r>
            <m:oMath>
              <m:f>
                <m:fPr>
                  <m:ctrlPr>
                    <w:rPr>
                      <w:rFonts w:ascii="Cambria Math" w:hAnsi="Cambria Math"/>
                    </w:rPr>
                  </m:ctrlPr>
                </m:fPr>
                <m:num>
                  <m:r>
                    <m:rPr>
                      <m:sty m:val="p"/>
                    </m:rPr>
                    <w:rPr>
                      <w:rFonts w:ascii="Cambria Math" w:hAnsi="Cambria Math"/>
                    </w:rPr>
                    <m:t>π</m:t>
                  </m:r>
                </m:num>
                <m:den>
                  <m:r>
                    <m:rPr>
                      <m:sty m:val="p"/>
                    </m:rPr>
                    <w:rPr>
                      <w:rFonts w:ascii="Cambria Math" w:hAnsi="Cambria Math"/>
                    </w:rPr>
                    <m:t>6</m:t>
                  </m:r>
                </m:den>
              </m:f>
            </m:oMath>
            <w:r w:rsidRPr="0055244A">
              <w:t xml:space="preserve">  and </w:t>
            </w:r>
            <m:oMath>
              <m:f>
                <m:fPr>
                  <m:ctrlPr>
                    <w:rPr>
                      <w:rFonts w:ascii="Cambria Math" w:hAnsi="Cambria Math"/>
                    </w:rPr>
                  </m:ctrlPr>
                </m:fPr>
                <m:num>
                  <m:r>
                    <m:rPr>
                      <m:sty m:val="p"/>
                    </m:rPr>
                    <w:rPr>
                      <w:rFonts w:ascii="Cambria Math" w:hAnsi="Cambria Math"/>
                    </w:rPr>
                    <m:t>π</m:t>
                  </m:r>
                </m:num>
                <m:den>
                  <m:r>
                    <m:rPr>
                      <m:sty m:val="p"/>
                    </m:rPr>
                    <w:rPr>
                      <w:rFonts w:ascii="Cambria Math" w:hAnsi="Cambria Math"/>
                    </w:rPr>
                    <m:t>4</m:t>
                  </m:r>
                </m:den>
              </m:f>
            </m:oMath>
            <w:r w:rsidRPr="0055244A">
              <w:t xml:space="preserve"> between 0 and 2</w:t>
            </w:r>
            <m:oMath>
              <m:r>
                <m:rPr>
                  <m:sty m:val="p"/>
                </m:rPr>
                <w:rPr>
                  <w:rFonts w:ascii="Cambria Math" w:hAnsi="Cambria Math"/>
                </w:rPr>
                <m:t>π</m:t>
              </m:r>
            </m:oMath>
            <w:r w:rsidRPr="0055244A">
              <w:t>.</w:t>
            </w:r>
          </w:p>
          <w:p w:rsidR="00944C7C" w:rsidRDefault="00944C7C"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D83922" w:rsidRDefault="00C642EE" w:rsidP="006F5CF4">
            <w:pPr>
              <w:spacing w:after="0" w:line="240" w:lineRule="auto"/>
              <w:ind w:left="360"/>
            </w:pPr>
            <w:r>
              <w:t xml:space="preserve">Whiteboard or Smartboard to display student </w:t>
            </w:r>
            <w:r w:rsidR="00547F35">
              <w:t>answers</w:t>
            </w:r>
            <w:r>
              <w:t xml:space="preserve">; Image files 1-11; </w:t>
            </w:r>
            <w:r w:rsidR="00D83922" w:rsidRPr="00E43268">
              <w:t xml:space="preserve"> Computer</w:t>
            </w:r>
            <w:r>
              <w:t xml:space="preserve">/Projector to display files; </w:t>
            </w:r>
          </w:p>
          <w:p w:rsidR="00C642EE" w:rsidRPr="00E43268" w:rsidRDefault="00C642EE" w:rsidP="006F5CF4">
            <w:pPr>
              <w:spacing w:after="0" w:line="240" w:lineRule="auto"/>
              <w:ind w:left="360"/>
            </w:pPr>
            <w:r>
              <w:t>Paper/notebooks; pencils</w:t>
            </w:r>
          </w:p>
          <w:p w:rsidR="00D83922" w:rsidRDefault="00D83922" w:rsidP="006F5CF4">
            <w:pPr>
              <w:spacing w:after="0" w:line="240" w:lineRule="auto"/>
              <w:ind w:left="360"/>
            </w:pPr>
            <w:r w:rsidRPr="00E43268">
              <w:t>Calculators</w:t>
            </w:r>
            <w:r w:rsidR="00C642EE">
              <w:t xml:space="preserve"> (optional) </w:t>
            </w:r>
            <w:r w:rsidRPr="00E43268">
              <w:t xml:space="preserve"> </w:t>
            </w:r>
            <w:r w:rsidR="006F5CF4">
              <w:t xml:space="preserve">Internet resource (optional) </w:t>
            </w:r>
            <w:hyperlink r:id="rId7" w:history="1">
              <w:r w:rsidR="006F5CF4" w:rsidRPr="00861878">
                <w:rPr>
                  <w:rStyle w:val="Hyperlink"/>
                </w:rPr>
                <w:t>https://www.desmos.com/calculator/kxfekf0kgb</w:t>
              </w:r>
            </w:hyperlink>
          </w:p>
          <w:p w:rsidR="006F5CF4" w:rsidRDefault="006F5CF4" w:rsidP="00D83922">
            <w:pPr>
              <w:autoSpaceDE w:val="0"/>
              <w:autoSpaceDN w:val="0"/>
              <w:adjustRightInd w:val="0"/>
              <w:rPr>
                <w:b/>
                <w:bCs/>
                <w:color w:val="000000"/>
              </w:rPr>
            </w:pPr>
          </w:p>
          <w:p w:rsidR="00D83922" w:rsidRPr="00E43268" w:rsidRDefault="00D83922" w:rsidP="00D83922">
            <w:pPr>
              <w:autoSpaceDE w:val="0"/>
              <w:autoSpaceDN w:val="0"/>
              <w:adjustRightInd w:val="0"/>
              <w:rPr>
                <w:b/>
                <w:bCs/>
                <w:color w:val="000000"/>
              </w:rPr>
            </w:pPr>
            <w:r w:rsidRPr="00E43268">
              <w:rPr>
                <w:b/>
                <w:bCs/>
                <w:color w:val="000000"/>
              </w:rPr>
              <w:t>What if the technology is not working?</w:t>
            </w:r>
            <w:r w:rsidR="006F5CF4">
              <w:rPr>
                <w:b/>
                <w:bCs/>
                <w:color w:val="000000"/>
              </w:rPr>
              <w:t xml:space="preserve"> </w:t>
            </w:r>
            <w:r w:rsidR="006F5CF4" w:rsidRPr="006F5CF4">
              <w:rPr>
                <w:bCs/>
                <w:color w:val="000000"/>
              </w:rPr>
              <w:t>Use a demonstration compass and straightedge to draw images by hand</w:t>
            </w:r>
            <w:r w:rsidR="006F5CF4">
              <w:rPr>
                <w:bCs/>
                <w:color w:val="000000"/>
              </w:rPr>
              <w:t xml:space="preserve"> on a whiteboard</w:t>
            </w:r>
            <w:r w:rsidR="006F5CF4">
              <w:rPr>
                <w:b/>
                <w:bCs/>
                <w:color w:val="000000"/>
              </w:rPr>
              <w:t xml:space="preserve"> </w:t>
            </w:r>
          </w:p>
          <w:p w:rsidR="00944C7C" w:rsidRPr="006F5CF4" w:rsidRDefault="00D83922" w:rsidP="00D83922">
            <w:r w:rsidRPr="00E43268">
              <w:rPr>
                <w:b/>
              </w:rPr>
              <w:t>Routine for distributing material</w:t>
            </w:r>
            <w:r>
              <w:rPr>
                <w:b/>
              </w:rPr>
              <w:t>s</w:t>
            </w:r>
            <w:r w:rsidR="006F5CF4">
              <w:rPr>
                <w:b/>
              </w:rPr>
              <w:t xml:space="preserve"> </w:t>
            </w:r>
            <w:r w:rsidR="006F5CF4">
              <w:t xml:space="preserve">Students should work with their own paper. </w:t>
            </w:r>
          </w:p>
          <w:p w:rsidR="006F5CF4" w:rsidRDefault="006F5CF4" w:rsidP="00D83922">
            <w:pPr>
              <w:rPr>
                <w:b/>
              </w:rPr>
            </w:pP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r w:rsidR="005B32B1">
              <w:rPr>
                <w:b/>
                <w:i/>
                <w:color w:val="0000CC"/>
              </w:rPr>
              <w:t>(NOTE: Clearly identify where you will use each of these in your lesson; do not just check the box!)</w:t>
            </w:r>
          </w:p>
          <w:p w:rsidR="00FB14EB" w:rsidRPr="006F5CF4" w:rsidRDefault="00FB14EB" w:rsidP="00D83922">
            <w:pPr>
              <w:spacing w:after="0"/>
              <w:ind w:left="1080"/>
              <w:rPr>
                <w:b/>
                <w:color w:val="0000CC"/>
                <w:u w:val="single"/>
              </w:rPr>
            </w:pPr>
            <w:r w:rsidRPr="006F5CF4">
              <w:rPr>
                <w:b/>
                <w:color w:val="0000CC"/>
                <w:u w:val="single"/>
              </w:rPr>
              <w:t>Differentiation</w:t>
            </w:r>
          </w:p>
          <w:p w:rsidR="00FB14EB" w:rsidRPr="006F5CF4" w:rsidRDefault="00FB14EB" w:rsidP="00D83922">
            <w:pPr>
              <w:spacing w:after="0"/>
              <w:ind w:left="1080"/>
              <w:rPr>
                <w:b/>
                <w:color w:val="0000CC"/>
              </w:rPr>
            </w:pPr>
            <w:r w:rsidRPr="006F5CF4">
              <w:rPr>
                <w:b/>
                <w:color w:val="0000CC"/>
              </w:rPr>
              <w:t>----- Content ----- Process -----Product ----- Tiered Assignments ----- Flexible Grouping</w:t>
            </w:r>
          </w:p>
          <w:p w:rsidR="00FB14EB" w:rsidRPr="006F5CF4" w:rsidRDefault="00FB14EB" w:rsidP="00D83922">
            <w:pPr>
              <w:spacing w:after="0"/>
              <w:ind w:left="1080"/>
              <w:rPr>
                <w:b/>
                <w:color w:val="0000CC"/>
              </w:rPr>
            </w:pPr>
            <w:r w:rsidRPr="006F5CF4">
              <w:rPr>
                <w:b/>
                <w:color w:val="0000CC"/>
              </w:rPr>
              <w:t>----- Learning Centers ____ Other __________________________________________</w:t>
            </w:r>
          </w:p>
          <w:p w:rsidR="00FB14EB" w:rsidRPr="006F5CF4" w:rsidRDefault="00FB14EB" w:rsidP="00D83922">
            <w:pPr>
              <w:spacing w:after="0"/>
              <w:rPr>
                <w:b/>
                <w:color w:val="0000CC"/>
                <w:u w:val="single"/>
              </w:rPr>
            </w:pPr>
          </w:p>
          <w:p w:rsidR="00FB14EB" w:rsidRPr="006F5CF4" w:rsidRDefault="00FB14EB" w:rsidP="00D83922">
            <w:pPr>
              <w:spacing w:after="0"/>
              <w:ind w:left="1080"/>
              <w:rPr>
                <w:b/>
                <w:color w:val="0000CC"/>
                <w:u w:val="single"/>
              </w:rPr>
            </w:pPr>
            <w:r w:rsidRPr="006F5CF4">
              <w:rPr>
                <w:b/>
                <w:color w:val="0000CC"/>
                <w:u w:val="single"/>
              </w:rPr>
              <w:t>Accommodations</w:t>
            </w:r>
          </w:p>
          <w:p w:rsidR="00FB14EB" w:rsidRPr="006F5CF4" w:rsidRDefault="00FB14EB" w:rsidP="00D83922">
            <w:pPr>
              <w:spacing w:after="0"/>
              <w:ind w:left="1080"/>
              <w:rPr>
                <w:b/>
                <w:color w:val="0000CC"/>
              </w:rPr>
            </w:pPr>
            <w:r w:rsidRPr="006F5CF4">
              <w:rPr>
                <w:b/>
                <w:color w:val="0000CC"/>
              </w:rPr>
              <w:t xml:space="preserve">___ Preferential Seating ___ Extended Time ___ Small Group ___ Peer Tutoring </w:t>
            </w:r>
          </w:p>
          <w:p w:rsidR="00FB14EB" w:rsidRPr="006F5CF4" w:rsidRDefault="00FB14EB" w:rsidP="00D83922">
            <w:pPr>
              <w:spacing w:after="0"/>
              <w:ind w:left="1080"/>
              <w:rPr>
                <w:b/>
                <w:color w:val="0000CC"/>
              </w:rPr>
            </w:pPr>
            <w:r w:rsidRPr="006F5CF4">
              <w:rPr>
                <w:b/>
                <w:color w:val="0000CC"/>
              </w:rPr>
              <w:t xml:space="preserve">___ Modified Assignments ___ Other </w:t>
            </w:r>
          </w:p>
          <w:p w:rsidR="00FB14EB" w:rsidRPr="006F5CF4" w:rsidRDefault="00FB14EB" w:rsidP="00D83922">
            <w:pPr>
              <w:spacing w:after="0"/>
              <w:ind w:left="1080"/>
              <w:rPr>
                <w:b/>
                <w:color w:val="0000CC"/>
                <w:u w:val="single"/>
              </w:rPr>
            </w:pPr>
            <w:r w:rsidRPr="006F5CF4">
              <w:rPr>
                <w:b/>
                <w:color w:val="0000CC"/>
                <w:u w:val="single"/>
              </w:rPr>
              <w:t>Early Finishers:</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6F5CF4">
        <w:trPr>
          <w:cantSplit/>
        </w:trPr>
        <w:tc>
          <w:tcPr>
            <w:tcW w:w="10790" w:type="dxa"/>
            <w:gridSpan w:val="2"/>
          </w:tcPr>
          <w:p w:rsidR="00816DCC" w:rsidRDefault="00816DCC" w:rsidP="00D83922">
            <w:pPr>
              <w:spacing w:after="0" w:line="240" w:lineRule="auto"/>
            </w:pPr>
          </w:p>
          <w:p w:rsidR="00816DCC" w:rsidRDefault="006F5CF4" w:rsidP="00D83922">
            <w:pPr>
              <w:spacing w:after="0" w:line="240" w:lineRule="auto"/>
              <w:rPr>
                <w:b/>
                <w:i/>
                <w:color w:val="0000CC"/>
              </w:rPr>
            </w:pPr>
            <w:r w:rsidRPr="006F5CF4">
              <w:t>Consider showing students the animation for the sine function found at</w:t>
            </w:r>
            <w:r w:rsidRPr="006F5CF4">
              <w:rPr>
                <w:b/>
                <w:i/>
              </w:rPr>
              <w:t xml:space="preserve"> </w:t>
            </w:r>
            <w:r w:rsidRPr="006F5CF4">
              <w:t xml:space="preserve"> </w:t>
            </w:r>
            <w:hyperlink r:id="rId8" w:history="1">
              <w:r w:rsidRPr="006F5CF4">
                <w:rPr>
                  <w:rStyle w:val="Hyperlink"/>
                </w:rPr>
                <w:t>https://www.desmos.com/calculator/kxfekf0kgb</w:t>
              </w:r>
            </w:hyperlink>
          </w:p>
          <w:p w:rsidR="006F5CF4" w:rsidRPr="006F5CF4" w:rsidRDefault="006F5CF4" w:rsidP="00D83922">
            <w:pPr>
              <w:spacing w:after="0" w:line="240" w:lineRule="auto"/>
            </w:pPr>
            <w:r w:rsidRPr="006F5CF4">
              <w:t xml:space="preserve">This makes a cool picture.  Today we are going to begin trying to understand what it means. </w:t>
            </w:r>
          </w:p>
          <w:p w:rsidR="006F5CF4" w:rsidRPr="004161B5" w:rsidRDefault="006F5CF4" w:rsidP="006F5CF4">
            <w:pPr>
              <w:spacing w:after="0" w:line="240" w:lineRule="auto"/>
              <w:jc w:val="center"/>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
                <w:i/>
                <w:color w:val="0000CC"/>
              </w:rPr>
              <w:t>.</w:t>
            </w:r>
          </w:p>
          <w:p w:rsidR="007F447B" w:rsidRDefault="007F447B" w:rsidP="007F447B">
            <w:r>
              <w:t xml:space="preserve">Quickly sketch some pictures to accompany the following introduction as you say the words.  Consider calling on students to provide a few of the trig function values for the acute angles. </w:t>
            </w:r>
          </w:p>
          <w:p w:rsidR="007F447B" w:rsidRDefault="007F447B" w:rsidP="007F447B">
            <w:pPr>
              <w:rPr>
                <w:rFonts w:cstheme="minorHAnsi"/>
              </w:rPr>
            </w:pPr>
            <w:r>
              <w:t xml:space="preserve">We have already seen the right triangle definitions of sine, cosine, and tangent; the identity  </w:t>
            </w:r>
            <m:oMath>
              <m:func>
                <m:funcPr>
                  <m:ctrlPr>
                    <w:rPr>
                      <w:rFonts w:ascii="Cambria Math" w:hAnsi="Cambria Math"/>
                      <w:i/>
                    </w:rPr>
                  </m:ctrlPr>
                </m:funcPr>
                <m:fName>
                  <m:r>
                    <m:rPr>
                      <m:sty m:val="p"/>
                    </m:rPr>
                    <w:rPr>
                      <w:rFonts w:ascii="Cambria Math" w:hAnsi="Cambria Math"/>
                    </w:rPr>
                    <m:t>tan</m:t>
                  </m:r>
                </m:fName>
                <m:e>
                  <m:r>
                    <w:rPr>
                      <w:rFonts w:ascii="Cambria Math" w:hAnsi="Cambria Math"/>
                    </w:rPr>
                    <m:t>θ=</m:t>
                  </m:r>
                  <m:f>
                    <m:fPr>
                      <m:ctrlPr>
                        <w:rPr>
                          <w:rFonts w:ascii="Cambria Math" w:hAnsi="Cambria Math"/>
                          <w:i/>
                        </w:rPr>
                      </m:ctrlPr>
                    </m:fPr>
                    <m:num>
                      <m:func>
                        <m:funcPr>
                          <m:ctrlPr>
                            <w:rPr>
                              <w:rFonts w:ascii="Cambria Math" w:hAnsi="Cambria Math"/>
                              <w:i/>
                            </w:rPr>
                          </m:ctrlPr>
                        </m:funcPr>
                        <m:fName>
                          <m:r>
                            <m:rPr>
                              <m:sty m:val="p"/>
                            </m:rPr>
                            <w:rPr>
                              <w:rFonts w:ascii="Cambria Math" w:hAnsi="Cambria Math"/>
                            </w:rPr>
                            <m:t>sin</m:t>
                          </m:r>
                        </m:fName>
                        <m:e>
                          <m:r>
                            <w:rPr>
                              <w:rFonts w:ascii="Cambria Math" w:hAnsi="Cambria Math"/>
                            </w:rPr>
                            <m:t>θ</m:t>
                          </m:r>
                        </m:e>
                      </m:func>
                    </m:num>
                    <m:den>
                      <m:func>
                        <m:funcPr>
                          <m:ctrlPr>
                            <w:rPr>
                              <w:rFonts w:ascii="Cambria Math" w:hAnsi="Cambria Math"/>
                              <w:i/>
                            </w:rPr>
                          </m:ctrlPr>
                        </m:funcPr>
                        <m:fName>
                          <m:r>
                            <m:rPr>
                              <m:sty m:val="p"/>
                            </m:rPr>
                            <w:rPr>
                              <w:rFonts w:ascii="Cambria Math" w:hAnsi="Cambria Math"/>
                            </w:rPr>
                            <m:t>cos</m:t>
                          </m:r>
                        </m:fName>
                        <m:e>
                          <m:r>
                            <w:rPr>
                              <w:rFonts w:ascii="Cambria Math" w:hAnsi="Cambria Math"/>
                            </w:rPr>
                            <m:t>θ</m:t>
                          </m:r>
                        </m:e>
                      </m:func>
                    </m:den>
                  </m:f>
                </m:e>
              </m:func>
            </m:oMath>
            <w:r>
              <w:t>; and the values of sine, cosine, and tangent when evaluated at the angles 30</w:t>
            </w:r>
            <w:r>
              <w:rPr>
                <w:rFonts w:cstheme="minorHAnsi"/>
              </w:rPr>
              <w:t xml:space="preserve">˚, 45˚, and 60˚.  We know how to graph angles in standard position on the </w:t>
            </w:r>
            <m:oMath>
              <m:r>
                <w:rPr>
                  <w:rFonts w:ascii="Cambria Math" w:hAnsi="Cambria Math" w:cstheme="minorHAnsi"/>
                </w:rPr>
                <m:t>xy</m:t>
              </m:r>
            </m:oMath>
            <w:r>
              <w:rPr>
                <w:rFonts w:cstheme="minorHAnsi"/>
              </w:rPr>
              <w:t xml:space="preserve">-plane.  We know the definition of radian measure.  We know how to identify quadrants 1 through 4 in xy-plane.  </w:t>
            </w:r>
            <w:r w:rsidR="000C4B19">
              <w:rPr>
                <w:rFonts w:cstheme="minorHAnsi"/>
              </w:rPr>
              <w:t xml:space="preserve">Remind students that the graph of the equation </w:t>
            </w:r>
            <m:oMath>
              <m:sSup>
                <m:sSupPr>
                  <m:ctrlPr>
                    <w:rPr>
                      <w:rFonts w:ascii="Cambria Math" w:eastAsiaTheme="minorEastAsia" w:hAnsi="Cambria Math" w:cstheme="minorHAnsi"/>
                      <w:i/>
                    </w:rPr>
                  </m:ctrlPr>
                </m:sSupPr>
                <m:e>
                  <m:r>
                    <w:rPr>
                      <w:rFonts w:ascii="Cambria Math" w:eastAsiaTheme="minorEastAsia" w:hAnsi="Cambria Math" w:cstheme="minorHAnsi"/>
                    </w:rPr>
                    <m:t>x</m:t>
                  </m:r>
                </m:e>
                <m:sup>
                  <m:r>
                    <w:rPr>
                      <w:rFonts w:ascii="Cambria Math" w:eastAsiaTheme="minorEastAsia" w:hAnsi="Cambria Math" w:cstheme="minorHAnsi"/>
                    </w:rPr>
                    <m:t>2</m:t>
                  </m:r>
                </m:sup>
              </m:sSup>
              <m:r>
                <w:rPr>
                  <w:rFonts w:ascii="Cambria Math" w:eastAsiaTheme="minorEastAsia" w:hAnsi="Cambria Math" w:cstheme="minorHAnsi"/>
                </w:rPr>
                <m:t>+</m:t>
              </m:r>
              <m:sSup>
                <m:sSupPr>
                  <m:ctrlPr>
                    <w:rPr>
                      <w:rFonts w:ascii="Cambria Math" w:eastAsiaTheme="minorEastAsia" w:hAnsi="Cambria Math" w:cstheme="minorHAnsi"/>
                      <w:i/>
                    </w:rPr>
                  </m:ctrlPr>
                </m:sSupPr>
                <m:e>
                  <m:r>
                    <w:rPr>
                      <w:rFonts w:ascii="Cambria Math" w:eastAsiaTheme="minorEastAsia" w:hAnsi="Cambria Math" w:cstheme="minorHAnsi"/>
                    </w:rPr>
                    <m:t>y</m:t>
                  </m:r>
                </m:e>
                <m:sup>
                  <m:r>
                    <w:rPr>
                      <w:rFonts w:ascii="Cambria Math" w:eastAsiaTheme="minorEastAsia" w:hAnsi="Cambria Math" w:cstheme="minorHAnsi"/>
                    </w:rPr>
                    <m:t>2</m:t>
                  </m:r>
                </m:sup>
              </m:sSup>
              <m:r>
                <w:rPr>
                  <w:rFonts w:ascii="Cambria Math" w:eastAsiaTheme="minorEastAsia" w:hAnsi="Cambria Math" w:cstheme="minorHAnsi"/>
                </w:rPr>
                <m:t>=1</m:t>
              </m:r>
            </m:oMath>
            <w:r w:rsidR="000C4B19">
              <w:rPr>
                <w:rFonts w:cstheme="minorHAnsi"/>
              </w:rPr>
              <w:t xml:space="preserve"> is a circle of radius 1 centered at the origin. </w:t>
            </w:r>
          </w:p>
          <w:p w:rsidR="007F447B" w:rsidRDefault="007F447B" w:rsidP="007F447B">
            <w:pPr>
              <w:autoSpaceDE w:val="0"/>
              <w:autoSpaceDN w:val="0"/>
              <w:adjustRightInd w:val="0"/>
              <w:rPr>
                <w:bCs/>
                <w:iCs/>
                <w:color w:val="000000"/>
              </w:rPr>
            </w:pPr>
            <w:r>
              <w:rPr>
                <w:bCs/>
                <w:iCs/>
                <w:color w:val="000000"/>
              </w:rPr>
              <w:t>T</w:t>
            </w:r>
            <w:r w:rsidR="00746BE6" w:rsidRPr="00E43268">
              <w:rPr>
                <w:bCs/>
                <w:iCs/>
                <w:color w:val="000000"/>
              </w:rPr>
              <w:t xml:space="preserve">oday we </w:t>
            </w:r>
            <w:r>
              <w:rPr>
                <w:bCs/>
                <w:iCs/>
                <w:color w:val="000000"/>
              </w:rPr>
              <w:t xml:space="preserve">are going to extend our definitions of the trig functions so that the domain includes all real numbers. We will see that we can think of the values of sine and cosine as y- or x-coordinates of points on a circle of radius 1 centered at the origin.  The lesson has two parts, and each part will involve some challenging thinking, some individual work, and some discussion.  </w:t>
            </w:r>
          </w:p>
          <w:p w:rsidR="00944C7C" w:rsidRPr="00E43268" w:rsidRDefault="00746BE6" w:rsidP="007F447B">
            <w:pPr>
              <w:autoSpaceDE w:val="0"/>
              <w:autoSpaceDN w:val="0"/>
              <w:adjustRightInd w:val="0"/>
              <w:rPr>
                <w:b/>
                <w:i/>
                <w:color w:val="0000CC"/>
              </w:rPr>
            </w:pPr>
            <w:r w:rsidRPr="00E43268">
              <w:rPr>
                <w:b/>
                <w:u w:val="single"/>
              </w:rPr>
              <w:t xml:space="preserve">Motivating Students </w:t>
            </w:r>
          </w:p>
          <w:p w:rsidR="00731717" w:rsidRDefault="00746BE6" w:rsidP="00746BE6">
            <w:pPr>
              <w:ind w:firstLine="360"/>
            </w:pPr>
            <w:r w:rsidRPr="00E43268">
              <w:t xml:space="preserve"> _</w:t>
            </w:r>
            <w:r w:rsidR="003D4FEE">
              <w:t>x</w:t>
            </w:r>
            <w:r w:rsidRPr="00E43268">
              <w:t xml:space="preserve">_ Review </w:t>
            </w:r>
            <w:r w:rsidR="003D4FEE">
              <w:t>Used as needed to remind students of definitions for radian measure, trigonometric ratios for actute angles,</w:t>
            </w:r>
            <w:r w:rsidR="00731717">
              <w:t xml:space="preserve"> etc. </w:t>
            </w:r>
            <w:r w:rsidR="003D4FEE">
              <w:t xml:space="preserve"> </w:t>
            </w:r>
          </w:p>
          <w:p w:rsidR="00746BE6" w:rsidRPr="00E43268" w:rsidRDefault="00746BE6" w:rsidP="00746BE6">
            <w:pPr>
              <w:ind w:firstLine="360"/>
            </w:pPr>
            <w:r w:rsidRPr="00E43268">
              <w:t>_</w:t>
            </w:r>
            <w:r w:rsidR="00731717">
              <w:t>x</w:t>
            </w:r>
            <w:r w:rsidRPr="00E43268">
              <w:t>_ Verbal Reinforcement</w:t>
            </w:r>
            <w:r w:rsidR="00731717">
              <w:t xml:space="preserve"> provided throughout</w:t>
            </w:r>
            <w:r w:rsidRPr="00E43268">
              <w:t xml:space="preserve"> </w:t>
            </w:r>
          </w:p>
          <w:p w:rsidR="00944C7C" w:rsidRDefault="00746BE6" w:rsidP="00944C7C">
            <w:pPr>
              <w:rPr>
                <w:b/>
                <w:u w:val="single"/>
              </w:rPr>
            </w:pPr>
            <w:r w:rsidRPr="00E43268">
              <w:rPr>
                <w:b/>
                <w:u w:val="single"/>
              </w:rPr>
              <w:t xml:space="preserve">Presenting Instructional Content </w:t>
            </w:r>
          </w:p>
          <w:p w:rsidR="00E12333" w:rsidRDefault="00E12333" w:rsidP="00E12333">
            <w:r w:rsidRPr="00E12333">
              <w:t xml:space="preserve">Each part of the lesson will involve iterations of </w:t>
            </w:r>
          </w:p>
          <w:p w:rsidR="00746BE6" w:rsidRPr="00E43268" w:rsidRDefault="00746BE6" w:rsidP="00E12333">
            <w:r w:rsidRPr="00E43268">
              <w:t>_</w:t>
            </w:r>
            <w:r w:rsidR="00E12333">
              <w:t>x</w:t>
            </w:r>
            <w:r w:rsidRPr="00E43268">
              <w:t>_ Lecture/Notes _</w:t>
            </w:r>
            <w:r w:rsidR="00E12333">
              <w:t>x</w:t>
            </w:r>
            <w:r w:rsidRPr="00E43268">
              <w:t>_ Work Examples  _</w:t>
            </w:r>
            <w:r w:rsidR="00E12333">
              <w:t>x</w:t>
            </w:r>
            <w:r w:rsidRPr="00E43268">
              <w:t>_ Discussion _</w:t>
            </w:r>
            <w:r w:rsidR="00E12333">
              <w:t>x</w:t>
            </w:r>
            <w:r w:rsidRPr="00E43268">
              <w:t xml:space="preserve">_ Guided Practice </w:t>
            </w:r>
          </w:p>
          <w:p w:rsidR="00746BE6"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403DC6" w:rsidRDefault="00403DC6" w:rsidP="00746BE6">
            <w:pPr>
              <w:autoSpaceDE w:val="0"/>
              <w:autoSpaceDN w:val="0"/>
              <w:adjustRightInd w:val="0"/>
              <w:ind w:firstLine="360"/>
              <w:rPr>
                <w:b/>
                <w:bCs/>
                <w:i/>
                <w:iCs/>
                <w:color w:val="000000"/>
              </w:rPr>
            </w:pPr>
          </w:p>
          <w:p w:rsidR="00403DC6" w:rsidRDefault="00403DC6" w:rsidP="00746BE6">
            <w:pPr>
              <w:autoSpaceDE w:val="0"/>
              <w:autoSpaceDN w:val="0"/>
              <w:adjustRightInd w:val="0"/>
              <w:ind w:firstLine="360"/>
              <w:rPr>
                <w:b/>
                <w:bCs/>
                <w:i/>
                <w:iCs/>
                <w:color w:val="000000"/>
              </w:rPr>
            </w:pPr>
          </w:p>
          <w:p w:rsidR="00403DC6" w:rsidRPr="00E43268" w:rsidRDefault="00403DC6" w:rsidP="00746BE6">
            <w:pPr>
              <w:autoSpaceDE w:val="0"/>
              <w:autoSpaceDN w:val="0"/>
              <w:adjustRightInd w:val="0"/>
              <w:ind w:firstLine="360"/>
              <w:rPr>
                <w:b/>
                <w:bCs/>
                <w:i/>
                <w:iCs/>
                <w:color w:val="000000"/>
              </w:rPr>
            </w:pPr>
          </w:p>
          <w:p w:rsidR="00403DC6" w:rsidRDefault="00746BE6" w:rsidP="00403DC6">
            <w:pPr>
              <w:autoSpaceDE w:val="0"/>
              <w:autoSpaceDN w:val="0"/>
              <w:adjustRightInd w:val="0"/>
              <w:spacing w:after="0" w:line="240" w:lineRule="auto"/>
              <w:ind w:left="720"/>
            </w:pPr>
            <w:r w:rsidRPr="00E43268">
              <w:rPr>
                <w:b/>
                <w:bCs/>
                <w:iCs/>
                <w:color w:val="000000"/>
              </w:rPr>
              <w:t xml:space="preserve">Modeling and Guided Practice </w:t>
            </w:r>
            <w:r w:rsidR="00403DC6">
              <w:rPr>
                <w:b/>
                <w:bCs/>
                <w:i/>
                <w:iCs/>
                <w:color w:val="000000"/>
              </w:rPr>
              <w:t>–</w:t>
            </w:r>
            <w:r w:rsidRPr="00E43268">
              <w:t xml:space="preserve"> </w:t>
            </w:r>
          </w:p>
          <w:p w:rsidR="00403DC6" w:rsidRPr="006B1601" w:rsidRDefault="00403DC6" w:rsidP="00403DC6">
            <w:pPr>
              <w:autoSpaceDE w:val="0"/>
              <w:autoSpaceDN w:val="0"/>
              <w:adjustRightInd w:val="0"/>
              <w:spacing w:after="0" w:line="240" w:lineRule="auto"/>
              <w:ind w:left="720"/>
              <w:rPr>
                <w:rFonts w:eastAsiaTheme="minorEastAsia" w:cstheme="minorHAnsi"/>
              </w:rPr>
            </w:pPr>
            <w:r>
              <w:rPr>
                <w:b/>
              </w:rPr>
              <w:t xml:space="preserve">Part 1 </w:t>
            </w:r>
            <w:r w:rsidR="006B1601" w:rsidRPr="006B1601">
              <w:t>Understand the unit circle definition of sine and cosine</w:t>
            </w:r>
          </w:p>
          <w:p w:rsidR="00403DC6" w:rsidRPr="00403DC6" w:rsidRDefault="00403DC6" w:rsidP="00403DC6">
            <w:pPr>
              <w:pStyle w:val="ListParagraph"/>
              <w:numPr>
                <w:ilvl w:val="0"/>
                <w:numId w:val="13"/>
              </w:numPr>
              <w:autoSpaceDE w:val="0"/>
              <w:autoSpaceDN w:val="0"/>
              <w:adjustRightInd w:val="0"/>
              <w:spacing w:after="0" w:line="240" w:lineRule="auto"/>
              <w:rPr>
                <w:bCs/>
                <w:iCs/>
              </w:rPr>
            </w:pPr>
            <w:r>
              <w:rPr>
                <w:rFonts w:eastAsiaTheme="minorEastAsia" w:cstheme="minorHAnsi"/>
              </w:rPr>
              <w:t>(Display Image</w:t>
            </w:r>
            <w:r w:rsidR="005545C6">
              <w:rPr>
                <w:rFonts w:eastAsiaTheme="minorEastAsia" w:cstheme="minorHAnsi"/>
              </w:rPr>
              <w:t xml:space="preserve"> </w:t>
            </w:r>
            <w:r>
              <w:rPr>
                <w:rFonts w:eastAsiaTheme="minorEastAsia" w:cstheme="minorHAnsi"/>
              </w:rPr>
              <w:t xml:space="preserve">1) </w:t>
            </w:r>
            <w:r w:rsidRPr="005545C6">
              <w:rPr>
                <w:rFonts w:cstheme="minorHAnsi"/>
                <w:b/>
              </w:rPr>
              <w:t>Define</w:t>
            </w:r>
            <w:r>
              <w:rPr>
                <w:rFonts w:cstheme="minorHAnsi"/>
              </w:rPr>
              <w:t xml:space="preserve"> sine and cosine using the unit circle.  If </w:t>
            </w:r>
            <m:oMath>
              <m:r>
                <w:rPr>
                  <w:rFonts w:ascii="Cambria Math" w:hAnsi="Cambria Math" w:cstheme="minorHAnsi"/>
                </w:rPr>
                <m:t>θ</m:t>
              </m:r>
            </m:oMath>
            <w:r>
              <w:rPr>
                <w:rFonts w:cstheme="minorHAnsi"/>
              </w:rPr>
              <w:t xml:space="preserve"> is an angle graphed in standard position, and its terminal side intersects the unit circle at the point </w:t>
            </w:r>
            <m:oMath>
              <m:d>
                <m:dPr>
                  <m:ctrlPr>
                    <w:rPr>
                      <w:rFonts w:ascii="Cambria Math" w:hAnsi="Cambria Math" w:cstheme="minorHAnsi"/>
                      <w:i/>
                    </w:rPr>
                  </m:ctrlPr>
                </m:dPr>
                <m:e>
                  <m:r>
                    <w:rPr>
                      <w:rFonts w:ascii="Cambria Math" w:hAnsi="Cambria Math" w:cstheme="minorHAnsi"/>
                    </w:rPr>
                    <m:t>x,y</m:t>
                  </m:r>
                </m:e>
              </m:d>
            </m:oMath>
            <w:r>
              <w:rPr>
                <w:rFonts w:eastAsiaTheme="minorEastAsia" w:cstheme="minorHAnsi"/>
              </w:rPr>
              <w:t xml:space="preserve">, then </w:t>
            </w:r>
            <m:oMath>
              <m:func>
                <m:funcPr>
                  <m:ctrlPr>
                    <w:rPr>
                      <w:rFonts w:ascii="Cambria Math" w:eastAsiaTheme="minorEastAsia" w:hAnsi="Cambria Math" w:cstheme="minorHAnsi"/>
                      <w:i/>
                    </w:rPr>
                  </m:ctrlPr>
                </m:funcPr>
                <m:fName>
                  <m:r>
                    <m:rPr>
                      <m:sty m:val="p"/>
                    </m:rPr>
                    <w:rPr>
                      <w:rFonts w:ascii="Cambria Math" w:hAnsi="Cambria Math" w:cstheme="minorHAnsi"/>
                    </w:rPr>
                    <m:t>sin</m:t>
                  </m:r>
                </m:fName>
                <m:e>
                  <m:r>
                    <w:rPr>
                      <w:rFonts w:ascii="Cambria Math" w:eastAsiaTheme="minorEastAsia" w:hAnsi="Cambria Math" w:cstheme="minorHAnsi"/>
                    </w:rPr>
                    <m:t>θ</m:t>
                  </m:r>
                </m:e>
              </m:func>
              <m:r>
                <w:rPr>
                  <w:rFonts w:ascii="Cambria Math" w:eastAsiaTheme="minorEastAsia" w:hAnsi="Cambria Math" w:cstheme="minorHAnsi"/>
                </w:rPr>
                <m:t>=y</m:t>
              </m:r>
            </m:oMath>
            <w:r>
              <w:rPr>
                <w:rFonts w:eastAsiaTheme="minorEastAsia" w:cstheme="minorHAnsi"/>
              </w:rPr>
              <w:t xml:space="preserve"> and </w:t>
            </w:r>
            <m:oMath>
              <m:func>
                <m:funcPr>
                  <m:ctrlPr>
                    <w:rPr>
                      <w:rFonts w:ascii="Cambria Math" w:eastAsiaTheme="minorEastAsia" w:hAnsi="Cambria Math" w:cstheme="minorHAnsi"/>
                      <w:i/>
                    </w:rPr>
                  </m:ctrlPr>
                </m:funcPr>
                <m:fName>
                  <m:r>
                    <m:rPr>
                      <m:sty m:val="p"/>
                    </m:rPr>
                    <w:rPr>
                      <w:rFonts w:ascii="Cambria Math" w:hAnsi="Cambria Math" w:cstheme="minorHAnsi"/>
                    </w:rPr>
                    <m:t>cos</m:t>
                  </m:r>
                </m:fName>
                <m:e>
                  <m:r>
                    <w:rPr>
                      <w:rFonts w:ascii="Cambria Math" w:eastAsiaTheme="minorEastAsia" w:hAnsi="Cambria Math" w:cstheme="minorHAnsi"/>
                    </w:rPr>
                    <m:t>θ</m:t>
                  </m:r>
                </m:e>
              </m:func>
              <m:r>
                <w:rPr>
                  <w:rFonts w:ascii="Cambria Math" w:eastAsiaTheme="minorEastAsia" w:hAnsi="Cambria Math" w:cstheme="minorHAnsi"/>
                </w:rPr>
                <m:t>=x</m:t>
              </m:r>
            </m:oMath>
            <w:r>
              <w:rPr>
                <w:rFonts w:eastAsiaTheme="minorEastAsia" w:cstheme="minorHAnsi"/>
              </w:rPr>
              <w:t xml:space="preserve">. </w:t>
            </w:r>
            <w:r w:rsidR="005545C6">
              <w:rPr>
                <w:rFonts w:eastAsiaTheme="minorEastAsia" w:cstheme="minorHAnsi"/>
              </w:rPr>
              <w:t xml:space="preserve">Emphasize that this definition applies to an angle of any size. </w:t>
            </w:r>
            <w:r>
              <w:rPr>
                <w:rFonts w:eastAsiaTheme="minorEastAsia" w:cstheme="minorHAnsi"/>
              </w:rPr>
              <w:t xml:space="preserve"> </w:t>
            </w:r>
          </w:p>
          <w:p w:rsidR="00403DC6" w:rsidRPr="0068596F" w:rsidRDefault="005545C6" w:rsidP="005545C6">
            <w:pPr>
              <w:pStyle w:val="ListParagraph"/>
              <w:numPr>
                <w:ilvl w:val="0"/>
                <w:numId w:val="13"/>
              </w:numPr>
              <w:autoSpaceDE w:val="0"/>
              <w:autoSpaceDN w:val="0"/>
              <w:adjustRightInd w:val="0"/>
              <w:rPr>
                <w:iCs/>
                <w:color w:val="000000"/>
              </w:rPr>
            </w:pPr>
            <w:r>
              <w:rPr>
                <w:iCs/>
                <w:color w:val="000000"/>
              </w:rPr>
              <w:t xml:space="preserve">(Display Image 2) Ask students if this OK.  We now have two definitions of sine and cosine for acute angles.  Will both give the same answer?  </w:t>
            </w:r>
            <w:r w:rsidR="00674D32">
              <w:rPr>
                <w:rFonts w:eastAsiaTheme="minorEastAsia" w:cstheme="minorHAnsi"/>
              </w:rPr>
              <w:t xml:space="preserve"> Have the students think about how they could add some information to Image 2 that would help explain the consistency of the two definitions for sine and cosine.  Have students work in pairs to answer this question.  If they become stuck, prompt them with questions labeled (1B) in the Questioning section of this plan. </w:t>
            </w:r>
            <w:r w:rsidR="0068596F">
              <w:rPr>
                <w:rFonts w:eastAsiaTheme="minorEastAsia" w:cstheme="minorHAnsi"/>
              </w:rPr>
              <w:t xml:space="preserve">Once students have realized that they can draw a right triangle in the first quadrant, return to whole group discussion in part 1C. </w:t>
            </w:r>
          </w:p>
          <w:p w:rsidR="0068596F" w:rsidRPr="00926381" w:rsidRDefault="0068596F" w:rsidP="005545C6">
            <w:pPr>
              <w:pStyle w:val="ListParagraph"/>
              <w:numPr>
                <w:ilvl w:val="0"/>
                <w:numId w:val="13"/>
              </w:numPr>
              <w:autoSpaceDE w:val="0"/>
              <w:autoSpaceDN w:val="0"/>
              <w:adjustRightInd w:val="0"/>
              <w:rPr>
                <w:iCs/>
                <w:color w:val="000000"/>
              </w:rPr>
            </w:pPr>
            <w:r>
              <w:rPr>
                <w:rFonts w:eastAsiaTheme="minorEastAsia" w:cstheme="minorHAnsi"/>
              </w:rPr>
              <w:t xml:space="preserve">(Display Image 3) </w:t>
            </w:r>
            <w:r w:rsidR="00926381">
              <w:rPr>
                <w:rFonts w:eastAsiaTheme="minorEastAsia" w:cstheme="minorHAnsi"/>
              </w:rPr>
              <w:t xml:space="preserve">We connect the two definitions by dropping a perpendicular from the point (x,y) to the x-axis.  What do we know about side lengths in this triangle?  Discuss with the group until reaching a consensus that the lengths are x, y, and 1. </w:t>
            </w:r>
          </w:p>
          <w:p w:rsidR="00926381" w:rsidRPr="0081354D" w:rsidRDefault="00926381" w:rsidP="005545C6">
            <w:pPr>
              <w:pStyle w:val="ListParagraph"/>
              <w:numPr>
                <w:ilvl w:val="0"/>
                <w:numId w:val="13"/>
              </w:numPr>
              <w:autoSpaceDE w:val="0"/>
              <w:autoSpaceDN w:val="0"/>
              <w:adjustRightInd w:val="0"/>
              <w:rPr>
                <w:iCs/>
                <w:color w:val="000000"/>
              </w:rPr>
            </w:pPr>
            <w:r>
              <w:rPr>
                <w:rFonts w:eastAsiaTheme="minorEastAsia" w:cstheme="minorHAnsi"/>
              </w:rPr>
              <w:t xml:space="preserve">(Display Image 4) </w:t>
            </w:r>
            <w:r w:rsidR="0081354D">
              <w:rPr>
                <w:rFonts w:eastAsiaTheme="minorEastAsia" w:cstheme="minorHAnsi"/>
              </w:rPr>
              <w:t xml:space="preserve">Have students work in pairs to calculate sine theta and cosine theta using the right triangle definition.  Once they have done that, have them calculate sine theta and cosine theta using the unit circle definition. Once they are done, discuss the result with the whole group.  Are the definitions consistent?  That is, do we get the same answer regardless of which we use?  </w:t>
            </w:r>
          </w:p>
          <w:p w:rsidR="0081354D" w:rsidRPr="0081354D" w:rsidRDefault="0081354D" w:rsidP="005545C6">
            <w:pPr>
              <w:pStyle w:val="ListParagraph"/>
              <w:numPr>
                <w:ilvl w:val="0"/>
                <w:numId w:val="13"/>
              </w:numPr>
              <w:autoSpaceDE w:val="0"/>
              <w:autoSpaceDN w:val="0"/>
              <w:adjustRightInd w:val="0"/>
              <w:rPr>
                <w:iCs/>
                <w:color w:val="000000"/>
              </w:rPr>
            </w:pPr>
            <w:r>
              <w:rPr>
                <w:rFonts w:eastAsiaTheme="minorEastAsia" w:cstheme="minorHAnsi"/>
              </w:rPr>
              <w:t xml:space="preserve">Check for understanding at this point.  Use equity cards to ask students to explain the advantage of the new definition ( </w:t>
            </w:r>
            <w:r w:rsidRPr="0081354D">
              <w:rPr>
                <w:rFonts w:eastAsiaTheme="minorEastAsia" w:cstheme="minorHAnsi"/>
                <w:i/>
              </w:rPr>
              <w:t>An advantage is that it applies to any angle, not just an acute angle</w:t>
            </w:r>
            <w:r>
              <w:rPr>
                <w:rFonts w:eastAsiaTheme="minorEastAsia" w:cstheme="minorHAnsi"/>
              </w:rPr>
              <w:t xml:space="preserve"> ). </w:t>
            </w:r>
          </w:p>
          <w:p w:rsidR="0081354D" w:rsidRPr="006B1601" w:rsidRDefault="0081354D" w:rsidP="005545C6">
            <w:pPr>
              <w:pStyle w:val="ListParagraph"/>
              <w:numPr>
                <w:ilvl w:val="0"/>
                <w:numId w:val="13"/>
              </w:numPr>
              <w:autoSpaceDE w:val="0"/>
              <w:autoSpaceDN w:val="0"/>
              <w:adjustRightInd w:val="0"/>
              <w:rPr>
                <w:iCs/>
                <w:color w:val="000000"/>
              </w:rPr>
            </w:pPr>
            <w:r>
              <w:rPr>
                <w:rFonts w:eastAsiaTheme="minorEastAsia" w:cstheme="minorHAnsi"/>
              </w:rPr>
              <w:t xml:space="preserve">Extension: Ponder questions labeled (1E) in the questions section with the class. </w:t>
            </w:r>
            <w:r w:rsidR="00B05862">
              <w:rPr>
                <w:rFonts w:eastAsiaTheme="minorEastAsia" w:cstheme="minorHAnsi"/>
              </w:rPr>
              <w:t xml:space="preserve">(Display Image 5) </w:t>
            </w:r>
          </w:p>
          <w:p w:rsidR="006B1601" w:rsidRDefault="006B1601" w:rsidP="006B1601">
            <w:pPr>
              <w:pStyle w:val="ListParagraph"/>
              <w:autoSpaceDE w:val="0"/>
              <w:autoSpaceDN w:val="0"/>
              <w:adjustRightInd w:val="0"/>
              <w:ind w:left="697"/>
              <w:rPr>
                <w:b/>
                <w:iCs/>
                <w:color w:val="000000"/>
              </w:rPr>
            </w:pPr>
            <w:r>
              <w:rPr>
                <w:b/>
                <w:iCs/>
                <w:color w:val="000000"/>
              </w:rPr>
              <w:t xml:space="preserve">Part 2 </w:t>
            </w:r>
            <w:r>
              <w:rPr>
                <w:rFonts w:eastAsiaTheme="minorEastAsia" w:cstheme="minorHAnsi"/>
              </w:rPr>
              <w:t xml:space="preserve"> Evaluate sine, cosine, and tangent at commonly recognized angles between </w:t>
            </w:r>
            <m:oMath>
              <m:r>
                <w:rPr>
                  <w:rFonts w:ascii="Cambria Math" w:eastAsiaTheme="minorEastAsia" w:hAnsi="Cambria Math" w:cstheme="minorHAnsi"/>
                </w:rPr>
                <m:t>0</m:t>
              </m:r>
            </m:oMath>
            <w:r>
              <w:rPr>
                <w:rFonts w:eastAsiaTheme="minorEastAsia" w:cstheme="minorHAnsi"/>
              </w:rPr>
              <w:t xml:space="preserve"> and </w:t>
            </w:r>
            <m:oMath>
              <m:r>
                <w:rPr>
                  <w:rFonts w:ascii="Cambria Math" w:eastAsiaTheme="minorEastAsia" w:hAnsi="Cambria Math" w:cstheme="minorHAnsi"/>
                </w:rPr>
                <m:t>2π</m:t>
              </m:r>
            </m:oMath>
          </w:p>
          <w:p w:rsidR="006B1601" w:rsidRDefault="006B1601" w:rsidP="006B1601">
            <w:pPr>
              <w:pStyle w:val="ListParagraph"/>
              <w:numPr>
                <w:ilvl w:val="0"/>
                <w:numId w:val="15"/>
              </w:numPr>
              <w:autoSpaceDE w:val="0"/>
              <w:autoSpaceDN w:val="0"/>
              <w:adjustRightInd w:val="0"/>
              <w:rPr>
                <w:iCs/>
                <w:color w:val="000000"/>
              </w:rPr>
            </w:pPr>
            <w:r>
              <w:rPr>
                <w:iCs/>
                <w:color w:val="000000"/>
              </w:rPr>
              <w:t xml:space="preserve">(Display Image 6) Have students work in pairs to draw a unit circle.   Ask them to find and label points on the circle that they know the coordinates of. Poll students periodically for a point that they have come up with.  Ask them to explain how they know that the point is on the circle, and if it is on the circle, label it on the circle displayed for the class. </w:t>
            </w:r>
            <w:r w:rsidR="00C04981">
              <w:rPr>
                <w:iCs/>
                <w:color w:val="000000"/>
              </w:rPr>
              <w:t xml:space="preserve"> There are many prompts, but if the class manages to come up with (1,0), (0,1), (-1,0), and (0,-1), it is safe to move to 2B. </w:t>
            </w:r>
          </w:p>
          <w:p w:rsidR="00C04981" w:rsidRPr="00181AD5" w:rsidRDefault="00CF7422" w:rsidP="006B1601">
            <w:pPr>
              <w:pStyle w:val="ListParagraph"/>
              <w:numPr>
                <w:ilvl w:val="0"/>
                <w:numId w:val="15"/>
              </w:numPr>
              <w:autoSpaceDE w:val="0"/>
              <w:autoSpaceDN w:val="0"/>
              <w:adjustRightInd w:val="0"/>
              <w:rPr>
                <w:iCs/>
                <w:color w:val="000000"/>
              </w:rPr>
            </w:pPr>
            <w:r>
              <w:rPr>
                <w:iCs/>
                <w:color w:val="000000"/>
              </w:rPr>
              <w:t>The points (1,0), (0,1), (-1,0), and (0,-1) should be marked on the displayed unit circle.  Have students work in pairs to write down</w:t>
            </w:r>
            <w:r>
              <w:rPr>
                <w:rFonts w:eastAsiaTheme="minorEastAsia" w:cstheme="minorHAnsi"/>
              </w:rPr>
              <w:t xml:space="preserve"> trig function values we now know, using the unit circle definition of sine and cosine and the identity</w:t>
            </w:r>
            <w:r w:rsidR="00181AD5">
              <w:rPr>
                <w:rFonts w:eastAsiaTheme="minorEastAsia" w:cstheme="minorHAnsi"/>
              </w:rPr>
              <w:t xml:space="preserve"> </w:t>
            </w:r>
            <m:oMath>
              <m:func>
                <m:funcPr>
                  <m:ctrlPr>
                    <w:rPr>
                      <w:rFonts w:ascii="Cambria Math" w:eastAsiaTheme="minorEastAsia" w:hAnsi="Cambria Math" w:cstheme="minorHAnsi"/>
                      <w:i/>
                    </w:rPr>
                  </m:ctrlPr>
                </m:funcPr>
                <m:fName>
                  <m:r>
                    <m:rPr>
                      <m:sty m:val="p"/>
                    </m:rPr>
                    <w:rPr>
                      <w:rFonts w:ascii="Cambria Math" w:hAnsi="Cambria Math" w:cstheme="minorHAnsi"/>
                    </w:rPr>
                    <m:t>tan</m:t>
                  </m:r>
                </m:fName>
                <m:e>
                  <m:r>
                    <w:rPr>
                      <w:rFonts w:ascii="Cambria Math" w:eastAsiaTheme="minorEastAsia" w:hAnsi="Cambria Math" w:cstheme="minorHAnsi"/>
                    </w:rPr>
                    <m:t>θ=</m:t>
                  </m:r>
                  <m:f>
                    <m:fPr>
                      <m:ctrlPr>
                        <w:rPr>
                          <w:rFonts w:ascii="Cambria Math" w:eastAsiaTheme="minorEastAsia" w:hAnsi="Cambria Math" w:cstheme="minorHAnsi"/>
                          <w:i/>
                        </w:rPr>
                      </m:ctrlPr>
                    </m:fPr>
                    <m:num>
                      <m:func>
                        <m:funcPr>
                          <m:ctrlPr>
                            <w:rPr>
                              <w:rFonts w:ascii="Cambria Math" w:eastAsiaTheme="minorEastAsia" w:hAnsi="Cambria Math" w:cstheme="minorHAnsi"/>
                              <w:i/>
                            </w:rPr>
                          </m:ctrlPr>
                        </m:funcPr>
                        <m:fName>
                          <m:r>
                            <m:rPr>
                              <m:sty m:val="p"/>
                            </m:rPr>
                            <w:rPr>
                              <w:rFonts w:ascii="Cambria Math" w:hAnsi="Cambria Math" w:cstheme="minorHAnsi"/>
                            </w:rPr>
                            <m:t>sin</m:t>
                          </m:r>
                        </m:fName>
                        <m:e>
                          <m:r>
                            <w:rPr>
                              <w:rFonts w:ascii="Cambria Math" w:eastAsiaTheme="minorEastAsia" w:hAnsi="Cambria Math" w:cstheme="minorHAnsi"/>
                            </w:rPr>
                            <m:t>θ</m:t>
                          </m:r>
                        </m:e>
                      </m:func>
                    </m:num>
                    <m:den>
                      <m:func>
                        <m:funcPr>
                          <m:ctrlPr>
                            <w:rPr>
                              <w:rFonts w:ascii="Cambria Math" w:eastAsiaTheme="minorEastAsia" w:hAnsi="Cambria Math" w:cstheme="minorHAnsi"/>
                              <w:i/>
                            </w:rPr>
                          </m:ctrlPr>
                        </m:funcPr>
                        <m:fName>
                          <m:r>
                            <m:rPr>
                              <m:sty m:val="p"/>
                            </m:rPr>
                            <w:rPr>
                              <w:rFonts w:ascii="Cambria Math" w:hAnsi="Cambria Math" w:cstheme="minorHAnsi"/>
                            </w:rPr>
                            <m:t>cos</m:t>
                          </m:r>
                        </m:fName>
                        <m:e>
                          <m:r>
                            <w:rPr>
                              <w:rFonts w:ascii="Cambria Math" w:eastAsiaTheme="minorEastAsia" w:hAnsi="Cambria Math" w:cstheme="minorHAnsi"/>
                            </w:rPr>
                            <m:t>θ</m:t>
                          </m:r>
                        </m:e>
                      </m:func>
                    </m:den>
                  </m:f>
                </m:e>
              </m:func>
            </m:oMath>
            <w:r>
              <w:rPr>
                <w:rFonts w:eastAsiaTheme="minorEastAsia" w:cstheme="minorHAnsi"/>
              </w:rPr>
              <w:t>.</w:t>
            </w:r>
            <w:r w:rsidR="00181AD5">
              <w:rPr>
                <w:rFonts w:eastAsiaTheme="minorEastAsia" w:cstheme="minorHAnsi"/>
              </w:rPr>
              <w:t xml:space="preserve">  </w:t>
            </w:r>
            <w:r w:rsidR="00181AD5">
              <w:rPr>
                <w:iCs/>
                <w:color w:val="000000"/>
              </w:rPr>
              <w:t xml:space="preserve"> Poll students periodically for a value that they know.  Ask them to explain how they know the value in terms of the angle and its terminal side.  If the value is correct, record it in a table at the board beside the displayed unit circle.  Ensure that students understand that there are angles for which tangent is undefined. </w:t>
            </w:r>
            <w:r w:rsidR="00181AD5">
              <w:rPr>
                <w:rFonts w:eastAsiaTheme="minorEastAsia" w:cstheme="minorHAnsi"/>
              </w:rPr>
              <w:t xml:space="preserve"> We should now the values of sine, cosine, and tangent when evaluated at </w:t>
            </w:r>
            <m:oMath>
              <m:r>
                <w:rPr>
                  <w:rFonts w:ascii="Cambria Math" w:eastAsiaTheme="minorEastAsia" w:hAnsi="Cambria Math" w:cstheme="minorHAnsi"/>
                </w:rPr>
                <m:t>0,</m:t>
              </m:r>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2</m:t>
                  </m:r>
                </m:den>
              </m:f>
              <m:r>
                <w:rPr>
                  <w:rFonts w:ascii="Cambria Math" w:eastAsiaTheme="minorEastAsia" w:hAnsi="Cambria Math" w:cstheme="minorHAnsi"/>
                </w:rPr>
                <m:t>,π,</m:t>
              </m:r>
              <m:f>
                <m:fPr>
                  <m:ctrlPr>
                    <w:rPr>
                      <w:rFonts w:ascii="Cambria Math" w:eastAsiaTheme="minorEastAsia" w:hAnsi="Cambria Math" w:cstheme="minorHAnsi"/>
                      <w:i/>
                    </w:rPr>
                  </m:ctrlPr>
                </m:fPr>
                <m:num>
                  <m:r>
                    <w:rPr>
                      <w:rFonts w:ascii="Cambria Math" w:eastAsiaTheme="minorEastAsia" w:hAnsi="Cambria Math" w:cstheme="minorHAnsi"/>
                    </w:rPr>
                    <m:t>3π</m:t>
                  </m:r>
                </m:num>
                <m:den>
                  <m:r>
                    <w:rPr>
                      <w:rFonts w:ascii="Cambria Math" w:eastAsiaTheme="minorEastAsia" w:hAnsi="Cambria Math" w:cstheme="minorHAnsi"/>
                    </w:rPr>
                    <m:t>2</m:t>
                  </m:r>
                </m:den>
              </m:f>
              <m:r>
                <w:rPr>
                  <w:rFonts w:ascii="Cambria Math" w:eastAsiaTheme="minorEastAsia" w:hAnsi="Cambria Math" w:cstheme="minorHAnsi"/>
                </w:rPr>
                <m:t>,2π</m:t>
              </m:r>
            </m:oMath>
            <w:r w:rsidR="00181AD5">
              <w:rPr>
                <w:rFonts w:eastAsiaTheme="minorEastAsia" w:cstheme="minorHAnsi"/>
              </w:rPr>
              <w:t>.</w:t>
            </w:r>
          </w:p>
          <w:p w:rsidR="00181AD5" w:rsidRDefault="00181AD5" w:rsidP="006B1601">
            <w:pPr>
              <w:pStyle w:val="ListParagraph"/>
              <w:numPr>
                <w:ilvl w:val="0"/>
                <w:numId w:val="15"/>
              </w:numPr>
              <w:autoSpaceDE w:val="0"/>
              <w:autoSpaceDN w:val="0"/>
              <w:adjustRightInd w:val="0"/>
              <w:rPr>
                <w:iCs/>
                <w:color w:val="000000"/>
              </w:rPr>
            </w:pPr>
            <w:r>
              <w:rPr>
                <w:iCs/>
                <w:color w:val="000000"/>
              </w:rPr>
              <w:t xml:space="preserve">(Display Image 7) Remind students that </w:t>
            </w:r>
            <w:r>
              <w:rPr>
                <w:rFonts w:eastAsiaTheme="minorEastAsia" w:cstheme="minorHAnsi"/>
              </w:rPr>
              <w:t xml:space="preserve"> </w:t>
            </w:r>
            <m:oMath>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6</m:t>
                  </m:r>
                </m:den>
              </m:f>
              <m:r>
                <w:rPr>
                  <w:rFonts w:ascii="Cambria Math" w:eastAsiaTheme="minorEastAsia" w:hAnsi="Cambria Math" w:cstheme="minorHAnsi"/>
                </w:rPr>
                <m:t>,</m:t>
              </m:r>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4</m:t>
                  </m:r>
                </m:den>
              </m:f>
              <m:r>
                <w:rPr>
                  <w:rFonts w:ascii="Cambria Math" w:eastAsiaTheme="minorEastAsia" w:hAnsi="Cambria Math" w:cstheme="minorHAnsi"/>
                </w:rPr>
                <m:t>,</m:t>
              </m:r>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3</m:t>
                  </m:r>
                </m:den>
              </m:f>
            </m:oMath>
            <w:r>
              <w:rPr>
                <w:rFonts w:eastAsiaTheme="minorEastAsia" w:cstheme="minorHAnsi"/>
              </w:rPr>
              <w:t xml:space="preserve"> are acute angles.  </w:t>
            </w:r>
            <w:r>
              <w:rPr>
                <w:iCs/>
                <w:color w:val="000000"/>
              </w:rPr>
              <w:t>Suggest to students that we can use our earlier knowledge of trigonometric ratios to calculate the values of the trig functions at each of these angles.   Have students work in pairs to write down</w:t>
            </w:r>
            <w:r>
              <w:rPr>
                <w:rFonts w:eastAsiaTheme="minorEastAsia" w:cstheme="minorHAnsi"/>
              </w:rPr>
              <w:t xml:space="preserve"> trig function values for these angles using the right triangle definition of trig function values, which we now know to be consistent with the unit circle definition of sine and cosine.  [ If students are stuck, consider using Questioning prompts labeled 2A ]. </w:t>
            </w:r>
            <w:r>
              <w:rPr>
                <w:iCs/>
                <w:color w:val="000000"/>
              </w:rPr>
              <w:t>Poll students periodically for a value that they know.  Ask them to explain how they know the value in terms of the angle and its terminal side.  If the value is correct, record it in a table at the board beside the displayed unit circle.</w:t>
            </w:r>
          </w:p>
          <w:p w:rsidR="00DD738C" w:rsidRDefault="00DD738C" w:rsidP="006B1601">
            <w:pPr>
              <w:pStyle w:val="ListParagraph"/>
              <w:numPr>
                <w:ilvl w:val="0"/>
                <w:numId w:val="15"/>
              </w:numPr>
              <w:autoSpaceDE w:val="0"/>
              <w:autoSpaceDN w:val="0"/>
              <w:adjustRightInd w:val="0"/>
              <w:rPr>
                <w:iCs/>
                <w:color w:val="000000"/>
              </w:rPr>
            </w:pPr>
            <w:r>
              <w:rPr>
                <w:iCs/>
                <w:color w:val="000000"/>
              </w:rPr>
              <w:t xml:space="preserve">(Display Image 8) </w:t>
            </w:r>
            <w:r>
              <w:rPr>
                <w:rFonts w:eastAsiaTheme="minorEastAsia" w:cstheme="minorHAnsi"/>
              </w:rPr>
              <w:t xml:space="preserve"> Now present the students with the image of a unit circle with </w:t>
            </w:r>
            <m:oMath>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3</m:t>
                  </m:r>
                </m:den>
              </m:f>
            </m:oMath>
            <w:r>
              <w:rPr>
                <w:rFonts w:eastAsiaTheme="minorEastAsia" w:cstheme="minorHAnsi"/>
              </w:rPr>
              <w:t xml:space="preserve"> graphed; the point </w:t>
            </w:r>
            <m:oMath>
              <m:d>
                <m:dPr>
                  <m:ctrlPr>
                    <w:rPr>
                      <w:rFonts w:ascii="Cambria Math" w:eastAsiaTheme="minorEastAsia" w:hAnsi="Cambria Math" w:cstheme="minorHAnsi"/>
                      <w:i/>
                    </w:rPr>
                  </m:ctrlPr>
                </m:dPr>
                <m:e>
                  <m:f>
                    <m:fPr>
                      <m:ctrlPr>
                        <w:rPr>
                          <w:rFonts w:ascii="Cambria Math" w:eastAsiaTheme="minorEastAsia" w:hAnsi="Cambria Math" w:cstheme="minorHAnsi"/>
                          <w:i/>
                        </w:rPr>
                      </m:ctrlPr>
                    </m:fPr>
                    <m:num>
                      <m:r>
                        <w:rPr>
                          <w:rFonts w:ascii="Cambria Math" w:eastAsiaTheme="minorEastAsia" w:hAnsi="Cambria Math" w:cstheme="minorHAnsi"/>
                        </w:rPr>
                        <m:t>1</m:t>
                      </m:r>
                    </m:num>
                    <m:den>
                      <m:r>
                        <w:rPr>
                          <w:rFonts w:ascii="Cambria Math" w:eastAsiaTheme="minorEastAsia" w:hAnsi="Cambria Math" w:cstheme="minorHAnsi"/>
                        </w:rPr>
                        <m:t>2</m:t>
                      </m:r>
                    </m:den>
                  </m:f>
                  <m:r>
                    <w:rPr>
                      <w:rFonts w:ascii="Cambria Math" w:eastAsiaTheme="minorEastAsia" w:hAnsi="Cambria Math" w:cstheme="minorHAnsi"/>
                    </w:rPr>
                    <m:t>,</m:t>
                  </m:r>
                  <m:f>
                    <m:fPr>
                      <m:ctrlPr>
                        <w:rPr>
                          <w:rFonts w:ascii="Cambria Math" w:eastAsiaTheme="minorEastAsia" w:hAnsi="Cambria Math" w:cstheme="minorHAnsi"/>
                          <w:i/>
                        </w:rPr>
                      </m:ctrlPr>
                    </m:fPr>
                    <m:num>
                      <m:rad>
                        <m:radPr>
                          <m:degHide m:val="1"/>
                          <m:ctrlPr>
                            <w:rPr>
                              <w:rFonts w:ascii="Cambria Math" w:eastAsiaTheme="minorEastAsia" w:hAnsi="Cambria Math" w:cstheme="minorHAnsi"/>
                              <w:i/>
                            </w:rPr>
                          </m:ctrlPr>
                        </m:radPr>
                        <m:deg/>
                        <m:e>
                          <m:r>
                            <w:rPr>
                              <w:rFonts w:ascii="Cambria Math" w:eastAsiaTheme="minorEastAsia" w:hAnsi="Cambria Math" w:cstheme="minorHAnsi"/>
                            </w:rPr>
                            <m:t>3</m:t>
                          </m:r>
                        </m:e>
                      </m:rad>
                    </m:num>
                    <m:den>
                      <m:r>
                        <w:rPr>
                          <w:rFonts w:ascii="Cambria Math" w:eastAsiaTheme="minorEastAsia" w:hAnsi="Cambria Math" w:cstheme="minorHAnsi"/>
                        </w:rPr>
                        <m:t>2</m:t>
                      </m:r>
                    </m:den>
                  </m:f>
                </m:e>
              </m:d>
            </m:oMath>
            <w:r>
              <w:rPr>
                <w:rFonts w:eastAsiaTheme="minorEastAsia" w:cstheme="minorHAnsi"/>
              </w:rPr>
              <w:t xml:space="preserve"> labeled; the rectangle with vertices on the circle, one of them being </w:t>
            </w:r>
            <m:oMath>
              <m:d>
                <m:dPr>
                  <m:ctrlPr>
                    <w:rPr>
                      <w:rFonts w:ascii="Cambria Math" w:eastAsiaTheme="minorEastAsia" w:hAnsi="Cambria Math" w:cstheme="minorHAnsi"/>
                      <w:i/>
                    </w:rPr>
                  </m:ctrlPr>
                </m:dPr>
                <m:e>
                  <m:f>
                    <m:fPr>
                      <m:ctrlPr>
                        <w:rPr>
                          <w:rFonts w:ascii="Cambria Math" w:eastAsiaTheme="minorEastAsia" w:hAnsi="Cambria Math" w:cstheme="minorHAnsi"/>
                          <w:i/>
                        </w:rPr>
                      </m:ctrlPr>
                    </m:fPr>
                    <m:num>
                      <m:r>
                        <w:rPr>
                          <w:rFonts w:ascii="Cambria Math" w:eastAsiaTheme="minorEastAsia" w:hAnsi="Cambria Math" w:cstheme="minorHAnsi"/>
                        </w:rPr>
                        <m:t>1</m:t>
                      </m:r>
                    </m:num>
                    <m:den>
                      <m:r>
                        <w:rPr>
                          <w:rFonts w:ascii="Cambria Math" w:eastAsiaTheme="minorEastAsia" w:hAnsi="Cambria Math" w:cstheme="minorHAnsi"/>
                        </w:rPr>
                        <m:t>2</m:t>
                      </m:r>
                    </m:den>
                  </m:f>
                  <m:r>
                    <w:rPr>
                      <w:rFonts w:ascii="Cambria Math" w:eastAsiaTheme="minorEastAsia" w:hAnsi="Cambria Math" w:cstheme="minorHAnsi"/>
                    </w:rPr>
                    <m:t>,</m:t>
                  </m:r>
                  <m:f>
                    <m:fPr>
                      <m:ctrlPr>
                        <w:rPr>
                          <w:rFonts w:ascii="Cambria Math" w:eastAsiaTheme="minorEastAsia" w:hAnsi="Cambria Math" w:cstheme="minorHAnsi"/>
                          <w:i/>
                        </w:rPr>
                      </m:ctrlPr>
                    </m:fPr>
                    <m:num>
                      <m:rad>
                        <m:radPr>
                          <m:degHide m:val="1"/>
                          <m:ctrlPr>
                            <w:rPr>
                              <w:rFonts w:ascii="Cambria Math" w:eastAsiaTheme="minorEastAsia" w:hAnsi="Cambria Math" w:cstheme="minorHAnsi"/>
                              <w:i/>
                            </w:rPr>
                          </m:ctrlPr>
                        </m:radPr>
                        <m:deg/>
                        <m:e>
                          <m:r>
                            <w:rPr>
                              <w:rFonts w:ascii="Cambria Math" w:eastAsiaTheme="minorEastAsia" w:hAnsi="Cambria Math" w:cstheme="minorHAnsi"/>
                            </w:rPr>
                            <m:t>3</m:t>
                          </m:r>
                        </m:e>
                      </m:rad>
                    </m:num>
                    <m:den>
                      <m:r>
                        <w:rPr>
                          <w:rFonts w:ascii="Cambria Math" w:eastAsiaTheme="minorEastAsia" w:hAnsi="Cambria Math" w:cstheme="minorHAnsi"/>
                        </w:rPr>
                        <m:t>2</m:t>
                      </m:r>
                    </m:den>
                  </m:f>
                </m:e>
              </m:d>
            </m:oMath>
            <w:r>
              <w:rPr>
                <w:rFonts w:eastAsiaTheme="minorEastAsia" w:cstheme="minorHAnsi"/>
              </w:rPr>
              <w:t xml:space="preserve">, and sides parallel/perpendicular to the axes; the diagonals of the rectangle.  Discuss the following with the whole group:  What can we say about this image?  What missing details can we fill in?  Can symmetry allow us to determine the missing points on the circle?  Can symmetry help us determine what angles have terminal sides through those points?  </w:t>
            </w:r>
            <w:r w:rsidR="00B3569F">
              <w:rPr>
                <w:iCs/>
                <w:color w:val="000000"/>
              </w:rPr>
              <w:t>Have students work in pairs to write down</w:t>
            </w:r>
            <w:r w:rsidR="00B3569F">
              <w:rPr>
                <w:rFonts w:eastAsiaTheme="minorEastAsia" w:cstheme="minorHAnsi"/>
              </w:rPr>
              <w:t xml:space="preserve"> angles and trig function values for these angles using symmetry.  They should draw Image 8 on their paper.  Prompt them with questions from the Questioning section as necessary.  </w:t>
            </w:r>
            <w:r w:rsidR="00B3569F">
              <w:rPr>
                <w:iCs/>
                <w:color w:val="000000"/>
              </w:rPr>
              <w:t xml:space="preserve">Poll students periodically for a value that they know.  Ask them to explain how they know the value in terms of the angle and its terminal side.  If the value is correct, record it in a table at the board beside the displayed unit circle/rectangle. Work until getting the information displayed in Image 9. </w:t>
            </w:r>
          </w:p>
          <w:p w:rsidR="0048785E" w:rsidRPr="0048785E" w:rsidRDefault="0048785E" w:rsidP="006B1601">
            <w:pPr>
              <w:pStyle w:val="ListParagraph"/>
              <w:numPr>
                <w:ilvl w:val="0"/>
                <w:numId w:val="15"/>
              </w:numPr>
              <w:autoSpaceDE w:val="0"/>
              <w:autoSpaceDN w:val="0"/>
              <w:adjustRightInd w:val="0"/>
              <w:rPr>
                <w:iCs/>
                <w:color w:val="000000"/>
              </w:rPr>
            </w:pPr>
            <w:r>
              <w:rPr>
                <w:iCs/>
                <w:color w:val="000000"/>
              </w:rPr>
              <w:t xml:space="preserve">(Display Image 9) Discuss with the whole goup: </w:t>
            </w:r>
            <w:r>
              <w:rPr>
                <w:rFonts w:eastAsiaTheme="minorEastAsia" w:cstheme="minorHAnsi"/>
              </w:rPr>
              <w:t xml:space="preserve"> Important to notice: our knowledge of the trig functions’ values at </w:t>
            </w:r>
            <m:oMath>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3</m:t>
                  </m:r>
                </m:den>
              </m:f>
            </m:oMath>
            <w:r>
              <w:rPr>
                <w:rFonts w:eastAsiaTheme="minorEastAsia" w:cstheme="minorHAnsi"/>
              </w:rPr>
              <w:t xml:space="preserve"> allowed us to discover the trig functions’ values at </w:t>
            </w:r>
            <m:oMath>
              <m:f>
                <m:fPr>
                  <m:ctrlPr>
                    <w:rPr>
                      <w:rFonts w:ascii="Cambria Math" w:eastAsiaTheme="minorEastAsia" w:hAnsi="Cambria Math" w:cstheme="minorHAnsi"/>
                      <w:i/>
                    </w:rPr>
                  </m:ctrlPr>
                </m:fPr>
                <m:num>
                  <m:r>
                    <w:rPr>
                      <w:rFonts w:ascii="Cambria Math" w:eastAsiaTheme="minorEastAsia" w:hAnsi="Cambria Math" w:cstheme="minorHAnsi"/>
                    </w:rPr>
                    <m:t>2π</m:t>
                  </m:r>
                </m:num>
                <m:den>
                  <m:r>
                    <w:rPr>
                      <w:rFonts w:ascii="Cambria Math" w:eastAsiaTheme="minorEastAsia" w:hAnsi="Cambria Math" w:cstheme="minorHAnsi"/>
                    </w:rPr>
                    <m:t>3</m:t>
                  </m:r>
                </m:den>
              </m:f>
              <m:r>
                <w:rPr>
                  <w:rFonts w:ascii="Cambria Math" w:eastAsiaTheme="minorEastAsia" w:hAnsi="Cambria Math" w:cstheme="minorHAnsi"/>
                </w:rPr>
                <m:t>,</m:t>
              </m:r>
              <m:f>
                <m:fPr>
                  <m:ctrlPr>
                    <w:rPr>
                      <w:rFonts w:ascii="Cambria Math" w:eastAsiaTheme="minorEastAsia" w:hAnsi="Cambria Math" w:cstheme="minorHAnsi"/>
                      <w:i/>
                    </w:rPr>
                  </m:ctrlPr>
                </m:fPr>
                <m:num>
                  <m:r>
                    <w:rPr>
                      <w:rFonts w:ascii="Cambria Math" w:eastAsiaTheme="minorEastAsia" w:hAnsi="Cambria Math" w:cstheme="minorHAnsi"/>
                    </w:rPr>
                    <m:t>4π</m:t>
                  </m:r>
                </m:num>
                <m:den>
                  <m:r>
                    <w:rPr>
                      <w:rFonts w:ascii="Cambria Math" w:eastAsiaTheme="minorEastAsia" w:hAnsi="Cambria Math" w:cstheme="minorHAnsi"/>
                    </w:rPr>
                    <m:t>3</m:t>
                  </m:r>
                </m:den>
              </m:f>
              <m:r>
                <w:rPr>
                  <w:rFonts w:ascii="Cambria Math" w:eastAsiaTheme="minorEastAsia" w:hAnsi="Cambria Math" w:cstheme="minorHAnsi"/>
                </w:rPr>
                <m:t>,</m:t>
              </m:r>
            </m:oMath>
            <w:r>
              <w:rPr>
                <w:rFonts w:eastAsiaTheme="minorEastAsia" w:cstheme="minorHAnsi"/>
              </w:rPr>
              <w:t xml:space="preserve"> and </w:t>
            </w:r>
            <m:oMath>
              <m:f>
                <m:fPr>
                  <m:ctrlPr>
                    <w:rPr>
                      <w:rFonts w:ascii="Cambria Math" w:eastAsiaTheme="minorEastAsia" w:hAnsi="Cambria Math" w:cstheme="minorHAnsi"/>
                      <w:i/>
                    </w:rPr>
                  </m:ctrlPr>
                </m:fPr>
                <m:num>
                  <m:r>
                    <w:rPr>
                      <w:rFonts w:ascii="Cambria Math" w:eastAsiaTheme="minorEastAsia" w:hAnsi="Cambria Math" w:cstheme="minorHAnsi"/>
                    </w:rPr>
                    <m:t>5π</m:t>
                  </m:r>
                </m:num>
                <m:den>
                  <m:r>
                    <w:rPr>
                      <w:rFonts w:ascii="Cambria Math" w:eastAsiaTheme="minorEastAsia" w:hAnsi="Cambria Math" w:cstheme="minorHAnsi"/>
                    </w:rPr>
                    <m:t>3</m:t>
                  </m:r>
                </m:den>
              </m:f>
            </m:oMath>
            <w:r>
              <w:rPr>
                <w:rFonts w:eastAsiaTheme="minorEastAsia" w:cstheme="minorHAnsi"/>
              </w:rPr>
              <w:t xml:space="preserve">.  And the terminal side of each of these angles is related to </w:t>
            </w:r>
            <m:oMath>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3</m:t>
                  </m:r>
                </m:den>
              </m:f>
            </m:oMath>
            <w:r>
              <w:rPr>
                <w:rFonts w:eastAsiaTheme="minorEastAsia" w:cstheme="minorHAnsi"/>
              </w:rPr>
              <w:t xml:space="preserve">; do you see how?  In each case, the angle between the terminal side and the </w:t>
            </w:r>
            <m:oMath>
              <m:r>
                <w:rPr>
                  <w:rFonts w:ascii="Cambria Math" w:eastAsiaTheme="minorEastAsia" w:hAnsi="Cambria Math" w:cstheme="minorHAnsi"/>
                </w:rPr>
                <m:t>x</m:t>
              </m:r>
            </m:oMath>
            <w:r>
              <w:rPr>
                <w:rFonts w:eastAsiaTheme="minorEastAsia" w:cstheme="minorHAnsi"/>
              </w:rPr>
              <w:t xml:space="preserve">-axis is  </w:t>
            </w:r>
            <m:oMath>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3</m:t>
                  </m:r>
                </m:den>
              </m:f>
            </m:oMath>
            <w:r>
              <w:rPr>
                <w:rFonts w:eastAsiaTheme="minorEastAsia" w:cstheme="minorHAnsi"/>
              </w:rPr>
              <w:t xml:space="preserve">.  </w:t>
            </w:r>
          </w:p>
          <w:p w:rsidR="0048785E" w:rsidRPr="007048CB" w:rsidRDefault="0048785E" w:rsidP="006B1601">
            <w:pPr>
              <w:pStyle w:val="ListParagraph"/>
              <w:numPr>
                <w:ilvl w:val="0"/>
                <w:numId w:val="15"/>
              </w:numPr>
              <w:autoSpaceDE w:val="0"/>
              <w:autoSpaceDN w:val="0"/>
              <w:adjustRightInd w:val="0"/>
              <w:rPr>
                <w:iCs/>
                <w:color w:val="000000"/>
              </w:rPr>
            </w:pPr>
            <w:r>
              <w:rPr>
                <w:rFonts w:eastAsiaTheme="minorEastAsia" w:cstheme="minorHAnsi"/>
              </w:rPr>
              <w:t xml:space="preserve">(Display Image 10) </w:t>
            </w:r>
            <w:r w:rsidRPr="0048785E">
              <w:rPr>
                <w:rFonts w:eastAsiaTheme="minorEastAsia" w:cstheme="minorHAnsi"/>
                <w:b/>
              </w:rPr>
              <w:t>Define</w:t>
            </w:r>
            <w:r>
              <w:rPr>
                <w:rFonts w:eastAsiaTheme="minorEastAsia" w:cstheme="minorHAnsi"/>
              </w:rPr>
              <w:t xml:space="preserve"> </w:t>
            </w:r>
            <w:r w:rsidRPr="0048785E">
              <w:rPr>
                <w:rFonts w:eastAsiaTheme="minorEastAsia" w:cstheme="minorHAnsi"/>
                <w:i/>
              </w:rPr>
              <w:t>reference angle</w:t>
            </w:r>
            <w:r>
              <w:rPr>
                <w:rFonts w:eastAsiaTheme="minorEastAsia" w:cstheme="minorHAnsi"/>
              </w:rPr>
              <w:t xml:space="preserve">.  This is a special definition, called the reference angle.  The reference angle of an angle </w:t>
            </w:r>
            <m:oMath>
              <m:r>
                <w:rPr>
                  <w:rFonts w:ascii="Cambria Math" w:eastAsiaTheme="minorEastAsia" w:hAnsi="Cambria Math" w:cstheme="minorHAnsi"/>
                </w:rPr>
                <m:t>θ</m:t>
              </m:r>
            </m:oMath>
            <w:r>
              <w:rPr>
                <w:rFonts w:eastAsiaTheme="minorEastAsia" w:cstheme="minorHAnsi"/>
              </w:rPr>
              <w:t xml:space="preserve">, denoted </w:t>
            </w:r>
            <m:oMath>
              <m:func>
                <m:funcPr>
                  <m:ctrlPr>
                    <w:rPr>
                      <w:rFonts w:ascii="Cambria Math" w:eastAsiaTheme="minorEastAsia" w:hAnsi="Cambria Math" w:cstheme="minorHAnsi"/>
                      <w:i/>
                    </w:rPr>
                  </m:ctrlPr>
                </m:funcPr>
                <m:fName>
                  <m:r>
                    <m:rPr>
                      <m:sty m:val="p"/>
                    </m:rPr>
                    <w:rPr>
                      <w:rFonts w:ascii="Cambria Math" w:hAnsi="Cambria Math" w:cstheme="minorHAnsi"/>
                    </w:rPr>
                    <m:t>ref</m:t>
                  </m:r>
                </m:fName>
                <m:e>
                  <m:d>
                    <m:dPr>
                      <m:ctrlPr>
                        <w:rPr>
                          <w:rFonts w:ascii="Cambria Math" w:eastAsiaTheme="minorEastAsia" w:hAnsi="Cambria Math" w:cstheme="minorHAnsi"/>
                          <w:i/>
                        </w:rPr>
                      </m:ctrlPr>
                    </m:dPr>
                    <m:e>
                      <m:r>
                        <w:rPr>
                          <w:rFonts w:ascii="Cambria Math" w:eastAsiaTheme="minorEastAsia" w:hAnsi="Cambria Math" w:cstheme="minorHAnsi"/>
                        </w:rPr>
                        <m:t>θ</m:t>
                      </m:r>
                    </m:e>
                  </m:d>
                </m:e>
              </m:func>
            </m:oMath>
            <w:r>
              <w:rPr>
                <w:rFonts w:eastAsiaTheme="minorEastAsia" w:cstheme="minorHAnsi"/>
              </w:rPr>
              <w:t xml:space="preserve">, is the smallest (nonnegative*) angle measure between the terminal side of </w:t>
            </w:r>
            <m:oMath>
              <m:r>
                <w:rPr>
                  <w:rFonts w:ascii="Cambria Math" w:eastAsiaTheme="minorEastAsia" w:hAnsi="Cambria Math" w:cstheme="minorHAnsi"/>
                </w:rPr>
                <m:t>θ</m:t>
              </m:r>
            </m:oMath>
            <w:r>
              <w:rPr>
                <w:rFonts w:eastAsiaTheme="minorEastAsia" w:cstheme="minorHAnsi"/>
              </w:rPr>
              <w:t xml:space="preserve">, when graphed in standard position, and the </w:t>
            </w:r>
            <m:oMath>
              <m:r>
                <w:rPr>
                  <w:rFonts w:ascii="Cambria Math" w:eastAsiaTheme="minorEastAsia" w:hAnsi="Cambria Math" w:cstheme="minorHAnsi"/>
                </w:rPr>
                <m:t>x</m:t>
              </m:r>
            </m:oMath>
            <w:r>
              <w:rPr>
                <w:rFonts w:eastAsiaTheme="minorEastAsia" w:cstheme="minorHAnsi"/>
              </w:rPr>
              <w:t xml:space="preserve">-axis.  What we noticed in this example works in general: </w:t>
            </w:r>
            <m:oMath>
              <m:func>
                <m:funcPr>
                  <m:ctrlPr>
                    <w:rPr>
                      <w:rFonts w:ascii="Cambria Math" w:eastAsiaTheme="minorEastAsia" w:hAnsi="Cambria Math" w:cstheme="minorHAnsi"/>
                      <w:i/>
                    </w:rPr>
                  </m:ctrlPr>
                </m:funcPr>
                <m:fName>
                  <m:r>
                    <m:rPr>
                      <m:sty m:val="p"/>
                    </m:rPr>
                    <w:rPr>
                      <w:rFonts w:ascii="Cambria Math" w:hAnsi="Cambria Math" w:cstheme="minorHAnsi"/>
                    </w:rPr>
                    <m:t>sin</m:t>
                  </m:r>
                </m:fName>
                <m:e>
                  <m:d>
                    <m:dPr>
                      <m:ctrlPr>
                        <w:rPr>
                          <w:rFonts w:ascii="Cambria Math" w:eastAsiaTheme="minorEastAsia" w:hAnsi="Cambria Math" w:cstheme="minorHAnsi"/>
                          <w:i/>
                        </w:rPr>
                      </m:ctrlPr>
                    </m:dPr>
                    <m:e>
                      <m:func>
                        <m:funcPr>
                          <m:ctrlPr>
                            <w:rPr>
                              <w:rFonts w:ascii="Cambria Math" w:eastAsiaTheme="minorEastAsia" w:hAnsi="Cambria Math" w:cstheme="minorHAnsi"/>
                              <w:i/>
                            </w:rPr>
                          </m:ctrlPr>
                        </m:funcPr>
                        <m:fName>
                          <m:r>
                            <m:rPr>
                              <m:sty m:val="p"/>
                            </m:rPr>
                            <w:rPr>
                              <w:rFonts w:ascii="Cambria Math" w:hAnsi="Cambria Math" w:cstheme="minorHAnsi"/>
                            </w:rPr>
                            <m:t>ref</m:t>
                          </m:r>
                        </m:fName>
                        <m:e>
                          <m:d>
                            <m:dPr>
                              <m:ctrlPr>
                                <w:rPr>
                                  <w:rFonts w:ascii="Cambria Math" w:eastAsiaTheme="minorEastAsia" w:hAnsi="Cambria Math" w:cstheme="minorHAnsi"/>
                                  <w:i/>
                                </w:rPr>
                              </m:ctrlPr>
                            </m:dPr>
                            <m:e>
                              <m:r>
                                <w:rPr>
                                  <w:rFonts w:ascii="Cambria Math" w:eastAsiaTheme="minorEastAsia" w:hAnsi="Cambria Math" w:cstheme="minorHAnsi"/>
                                </w:rPr>
                                <m:t>θ</m:t>
                              </m:r>
                            </m:e>
                          </m:d>
                        </m:e>
                      </m:func>
                    </m:e>
                  </m:d>
                  <m:r>
                    <w:rPr>
                      <w:rFonts w:ascii="Cambria Math" w:eastAsiaTheme="minorEastAsia" w:hAnsi="Cambria Math" w:cstheme="minorHAnsi"/>
                    </w:rPr>
                    <m:t>=|</m:t>
                  </m:r>
                  <m:func>
                    <m:funcPr>
                      <m:ctrlPr>
                        <w:rPr>
                          <w:rFonts w:ascii="Cambria Math" w:eastAsiaTheme="minorEastAsia" w:hAnsi="Cambria Math" w:cstheme="minorHAnsi"/>
                          <w:i/>
                        </w:rPr>
                      </m:ctrlPr>
                    </m:funcPr>
                    <m:fName>
                      <m:r>
                        <m:rPr>
                          <m:sty m:val="p"/>
                        </m:rPr>
                        <w:rPr>
                          <w:rFonts w:ascii="Cambria Math" w:hAnsi="Cambria Math" w:cstheme="minorHAnsi"/>
                        </w:rPr>
                        <m:t>sin</m:t>
                      </m:r>
                    </m:fName>
                    <m:e>
                      <m:d>
                        <m:dPr>
                          <m:ctrlPr>
                            <w:rPr>
                              <w:rFonts w:ascii="Cambria Math" w:eastAsiaTheme="minorEastAsia" w:hAnsi="Cambria Math" w:cstheme="minorHAnsi"/>
                              <w:i/>
                            </w:rPr>
                          </m:ctrlPr>
                        </m:dPr>
                        <m:e>
                          <m:r>
                            <w:rPr>
                              <w:rFonts w:ascii="Cambria Math" w:eastAsiaTheme="minorEastAsia" w:hAnsi="Cambria Math" w:cstheme="minorHAnsi"/>
                            </w:rPr>
                            <m:t>θ</m:t>
                          </m:r>
                        </m:e>
                      </m:d>
                    </m:e>
                  </m:func>
                  <m:r>
                    <w:rPr>
                      <w:rFonts w:ascii="Cambria Math" w:eastAsiaTheme="minorEastAsia" w:hAnsi="Cambria Math" w:cstheme="minorHAnsi"/>
                    </w:rPr>
                    <m:t>|</m:t>
                  </m:r>
                </m:e>
              </m:func>
            </m:oMath>
            <w:r>
              <w:rPr>
                <w:rFonts w:eastAsiaTheme="minorEastAsia" w:cstheme="minorHAnsi"/>
              </w:rPr>
              <w:t xml:space="preserve">, </w:t>
            </w:r>
            <m:oMath>
              <m:func>
                <m:funcPr>
                  <m:ctrlPr>
                    <w:rPr>
                      <w:rFonts w:ascii="Cambria Math" w:eastAsiaTheme="minorEastAsia" w:hAnsi="Cambria Math" w:cstheme="minorHAnsi"/>
                      <w:i/>
                    </w:rPr>
                  </m:ctrlPr>
                </m:funcPr>
                <m:fName>
                  <m:r>
                    <m:rPr>
                      <m:sty m:val="p"/>
                    </m:rPr>
                    <w:rPr>
                      <w:rFonts w:ascii="Cambria Math" w:hAnsi="Cambria Math" w:cstheme="minorHAnsi"/>
                    </w:rPr>
                    <m:t>cos</m:t>
                  </m:r>
                </m:fName>
                <m:e>
                  <m:d>
                    <m:dPr>
                      <m:ctrlPr>
                        <w:rPr>
                          <w:rFonts w:ascii="Cambria Math" w:eastAsiaTheme="minorEastAsia" w:hAnsi="Cambria Math" w:cstheme="minorHAnsi"/>
                          <w:i/>
                        </w:rPr>
                      </m:ctrlPr>
                    </m:dPr>
                    <m:e>
                      <m:func>
                        <m:funcPr>
                          <m:ctrlPr>
                            <w:rPr>
                              <w:rFonts w:ascii="Cambria Math" w:eastAsiaTheme="minorEastAsia" w:hAnsi="Cambria Math" w:cstheme="minorHAnsi"/>
                              <w:i/>
                            </w:rPr>
                          </m:ctrlPr>
                        </m:funcPr>
                        <m:fName>
                          <m:r>
                            <m:rPr>
                              <m:sty m:val="p"/>
                            </m:rPr>
                            <w:rPr>
                              <w:rFonts w:ascii="Cambria Math" w:hAnsi="Cambria Math" w:cstheme="minorHAnsi"/>
                            </w:rPr>
                            <m:t>ref</m:t>
                          </m:r>
                        </m:fName>
                        <m:e>
                          <m:d>
                            <m:dPr>
                              <m:ctrlPr>
                                <w:rPr>
                                  <w:rFonts w:ascii="Cambria Math" w:eastAsiaTheme="minorEastAsia" w:hAnsi="Cambria Math" w:cstheme="minorHAnsi"/>
                                  <w:i/>
                                </w:rPr>
                              </m:ctrlPr>
                            </m:dPr>
                            <m:e>
                              <m:r>
                                <w:rPr>
                                  <w:rFonts w:ascii="Cambria Math" w:eastAsiaTheme="minorEastAsia" w:hAnsi="Cambria Math" w:cstheme="minorHAnsi"/>
                                </w:rPr>
                                <m:t>θ</m:t>
                              </m:r>
                            </m:e>
                          </m:d>
                        </m:e>
                      </m:func>
                    </m:e>
                  </m:d>
                  <m:r>
                    <w:rPr>
                      <w:rFonts w:ascii="Cambria Math" w:eastAsiaTheme="minorEastAsia" w:hAnsi="Cambria Math" w:cstheme="minorHAnsi"/>
                    </w:rPr>
                    <m:t>=|</m:t>
                  </m:r>
                  <m:func>
                    <m:funcPr>
                      <m:ctrlPr>
                        <w:rPr>
                          <w:rFonts w:ascii="Cambria Math" w:eastAsiaTheme="minorEastAsia" w:hAnsi="Cambria Math" w:cstheme="minorHAnsi"/>
                          <w:i/>
                        </w:rPr>
                      </m:ctrlPr>
                    </m:funcPr>
                    <m:fName>
                      <m:r>
                        <m:rPr>
                          <m:sty m:val="p"/>
                        </m:rPr>
                        <w:rPr>
                          <w:rFonts w:ascii="Cambria Math" w:hAnsi="Cambria Math" w:cstheme="minorHAnsi"/>
                        </w:rPr>
                        <m:t>cos</m:t>
                      </m:r>
                    </m:fName>
                    <m:e>
                      <m:d>
                        <m:dPr>
                          <m:ctrlPr>
                            <w:rPr>
                              <w:rFonts w:ascii="Cambria Math" w:eastAsiaTheme="minorEastAsia" w:hAnsi="Cambria Math" w:cstheme="minorHAnsi"/>
                              <w:i/>
                            </w:rPr>
                          </m:ctrlPr>
                        </m:dPr>
                        <m:e>
                          <m:r>
                            <w:rPr>
                              <w:rFonts w:ascii="Cambria Math" w:eastAsiaTheme="minorEastAsia" w:hAnsi="Cambria Math" w:cstheme="minorHAnsi"/>
                            </w:rPr>
                            <m:t>θ</m:t>
                          </m:r>
                        </m:e>
                      </m:d>
                    </m:e>
                  </m:func>
                  <m:r>
                    <w:rPr>
                      <w:rFonts w:ascii="Cambria Math" w:eastAsiaTheme="minorEastAsia" w:hAnsi="Cambria Math" w:cstheme="minorHAnsi"/>
                    </w:rPr>
                    <m:t>|</m:t>
                  </m:r>
                </m:e>
              </m:func>
            </m:oMath>
            <w:r>
              <w:rPr>
                <w:rFonts w:eastAsiaTheme="minorEastAsia" w:cstheme="minorHAnsi"/>
              </w:rPr>
              <w:t xml:space="preserve"> , and </w:t>
            </w:r>
            <m:oMath>
              <m:func>
                <m:funcPr>
                  <m:ctrlPr>
                    <w:rPr>
                      <w:rFonts w:ascii="Cambria Math" w:eastAsiaTheme="minorEastAsia" w:hAnsi="Cambria Math" w:cstheme="minorHAnsi"/>
                      <w:i/>
                    </w:rPr>
                  </m:ctrlPr>
                </m:funcPr>
                <m:fName>
                  <m:r>
                    <m:rPr>
                      <m:sty m:val="p"/>
                    </m:rPr>
                    <w:rPr>
                      <w:rFonts w:ascii="Cambria Math" w:hAnsi="Cambria Math" w:cstheme="minorHAnsi"/>
                    </w:rPr>
                    <m:t>tan</m:t>
                  </m:r>
                </m:fName>
                <m:e>
                  <m:d>
                    <m:dPr>
                      <m:ctrlPr>
                        <w:rPr>
                          <w:rFonts w:ascii="Cambria Math" w:eastAsiaTheme="minorEastAsia" w:hAnsi="Cambria Math" w:cstheme="minorHAnsi"/>
                          <w:i/>
                        </w:rPr>
                      </m:ctrlPr>
                    </m:dPr>
                    <m:e>
                      <m:func>
                        <m:funcPr>
                          <m:ctrlPr>
                            <w:rPr>
                              <w:rFonts w:ascii="Cambria Math" w:eastAsiaTheme="minorEastAsia" w:hAnsi="Cambria Math" w:cstheme="minorHAnsi"/>
                              <w:i/>
                            </w:rPr>
                          </m:ctrlPr>
                        </m:funcPr>
                        <m:fName>
                          <m:r>
                            <m:rPr>
                              <m:sty m:val="p"/>
                            </m:rPr>
                            <w:rPr>
                              <w:rFonts w:ascii="Cambria Math" w:hAnsi="Cambria Math" w:cstheme="minorHAnsi"/>
                            </w:rPr>
                            <m:t>ref</m:t>
                          </m:r>
                        </m:fName>
                        <m:e>
                          <m:d>
                            <m:dPr>
                              <m:ctrlPr>
                                <w:rPr>
                                  <w:rFonts w:ascii="Cambria Math" w:eastAsiaTheme="minorEastAsia" w:hAnsi="Cambria Math" w:cstheme="minorHAnsi"/>
                                  <w:i/>
                                </w:rPr>
                              </m:ctrlPr>
                            </m:dPr>
                            <m:e>
                              <m:r>
                                <w:rPr>
                                  <w:rFonts w:ascii="Cambria Math" w:eastAsiaTheme="minorEastAsia" w:hAnsi="Cambria Math" w:cstheme="minorHAnsi"/>
                                </w:rPr>
                                <m:t>θ</m:t>
                              </m:r>
                            </m:e>
                          </m:d>
                        </m:e>
                      </m:func>
                    </m:e>
                  </m:d>
                  <m:r>
                    <w:rPr>
                      <w:rFonts w:ascii="Cambria Math" w:eastAsiaTheme="minorEastAsia" w:hAnsi="Cambria Math" w:cstheme="minorHAnsi"/>
                    </w:rPr>
                    <m:t>=|</m:t>
                  </m:r>
                  <m:func>
                    <m:funcPr>
                      <m:ctrlPr>
                        <w:rPr>
                          <w:rFonts w:ascii="Cambria Math" w:eastAsiaTheme="minorEastAsia" w:hAnsi="Cambria Math" w:cstheme="minorHAnsi"/>
                          <w:i/>
                        </w:rPr>
                      </m:ctrlPr>
                    </m:funcPr>
                    <m:fName>
                      <m:r>
                        <m:rPr>
                          <m:sty m:val="p"/>
                        </m:rPr>
                        <w:rPr>
                          <w:rFonts w:ascii="Cambria Math" w:hAnsi="Cambria Math" w:cstheme="minorHAnsi"/>
                        </w:rPr>
                        <m:t>tan</m:t>
                      </m:r>
                    </m:fName>
                    <m:e>
                      <m:d>
                        <m:dPr>
                          <m:ctrlPr>
                            <w:rPr>
                              <w:rFonts w:ascii="Cambria Math" w:eastAsiaTheme="minorEastAsia" w:hAnsi="Cambria Math" w:cstheme="minorHAnsi"/>
                              <w:i/>
                            </w:rPr>
                          </m:ctrlPr>
                        </m:dPr>
                        <m:e>
                          <m:r>
                            <w:rPr>
                              <w:rFonts w:ascii="Cambria Math" w:eastAsiaTheme="minorEastAsia" w:hAnsi="Cambria Math" w:cstheme="minorHAnsi"/>
                            </w:rPr>
                            <m:t>θ</m:t>
                          </m:r>
                        </m:e>
                      </m:d>
                    </m:e>
                  </m:func>
                  <m:r>
                    <w:rPr>
                      <w:rFonts w:ascii="Cambria Math" w:eastAsiaTheme="minorEastAsia" w:hAnsi="Cambria Math" w:cstheme="minorHAnsi"/>
                    </w:rPr>
                    <m:t>|</m:t>
                  </m:r>
                </m:e>
              </m:func>
            </m:oMath>
            <w:r>
              <w:rPr>
                <w:rFonts w:eastAsiaTheme="minorEastAsia" w:cstheme="minorHAnsi"/>
              </w:rPr>
              <w:t>.</w:t>
            </w:r>
            <w:r w:rsidR="007048CB">
              <w:rPr>
                <w:rFonts w:eastAsiaTheme="minorEastAsia" w:cstheme="minorHAnsi"/>
              </w:rPr>
              <w:t xml:space="preserve">              Challenge question: How could we argue that this is true for general </w:t>
            </w:r>
            <m:oMath>
              <m:r>
                <w:rPr>
                  <w:rFonts w:ascii="Cambria Math" w:eastAsiaTheme="minorEastAsia" w:hAnsi="Cambria Math" w:cstheme="minorHAnsi"/>
                </w:rPr>
                <m:t>θ</m:t>
              </m:r>
            </m:oMath>
            <w:r w:rsidR="007048CB">
              <w:rPr>
                <w:rFonts w:eastAsiaTheme="minorEastAsia" w:cstheme="minorHAnsi"/>
              </w:rPr>
              <w:t xml:space="preserve">? [ *nonnegative only needs to be stipulated if negative angles have been introduced ]. </w:t>
            </w:r>
          </w:p>
          <w:p w:rsidR="007048CB" w:rsidRPr="0048785E" w:rsidRDefault="007048CB" w:rsidP="006B1601">
            <w:pPr>
              <w:pStyle w:val="ListParagraph"/>
              <w:numPr>
                <w:ilvl w:val="0"/>
                <w:numId w:val="15"/>
              </w:numPr>
              <w:autoSpaceDE w:val="0"/>
              <w:autoSpaceDN w:val="0"/>
              <w:adjustRightInd w:val="0"/>
              <w:rPr>
                <w:iCs/>
                <w:color w:val="000000"/>
              </w:rPr>
            </w:pPr>
            <w:r>
              <w:rPr>
                <w:rFonts w:eastAsiaTheme="minorEastAsia" w:cstheme="minorHAnsi"/>
              </w:rPr>
              <w:t xml:space="preserve">Work examples, like </w:t>
            </w:r>
            <m:oMath>
              <m:func>
                <m:funcPr>
                  <m:ctrlPr>
                    <w:rPr>
                      <w:rFonts w:ascii="Cambria Math" w:eastAsiaTheme="minorEastAsia" w:hAnsi="Cambria Math" w:cstheme="minorHAnsi"/>
                      <w:i/>
                    </w:rPr>
                  </m:ctrlPr>
                </m:funcPr>
                <m:fName>
                  <m:r>
                    <m:rPr>
                      <m:sty m:val="p"/>
                    </m:rPr>
                    <w:rPr>
                      <w:rFonts w:ascii="Cambria Math" w:hAnsi="Cambria Math" w:cstheme="minorHAnsi"/>
                    </w:rPr>
                    <m:t>sin</m:t>
                  </m:r>
                </m:fName>
                <m:e>
                  <m:d>
                    <m:dPr>
                      <m:ctrlPr>
                        <w:rPr>
                          <w:rFonts w:ascii="Cambria Math" w:eastAsiaTheme="minorEastAsia" w:hAnsi="Cambria Math" w:cstheme="minorHAnsi"/>
                          <w:i/>
                        </w:rPr>
                      </m:ctrlPr>
                    </m:dPr>
                    <m:e>
                      <m:f>
                        <m:fPr>
                          <m:ctrlPr>
                            <w:rPr>
                              <w:rFonts w:ascii="Cambria Math" w:eastAsiaTheme="minorEastAsia" w:hAnsi="Cambria Math" w:cstheme="minorHAnsi"/>
                              <w:i/>
                            </w:rPr>
                          </m:ctrlPr>
                        </m:fPr>
                        <m:num>
                          <m:r>
                            <w:rPr>
                              <w:rFonts w:ascii="Cambria Math" w:eastAsiaTheme="minorEastAsia" w:hAnsi="Cambria Math" w:cstheme="minorHAnsi"/>
                            </w:rPr>
                            <m:t>7π</m:t>
                          </m:r>
                        </m:num>
                        <m:den>
                          <m:r>
                            <w:rPr>
                              <w:rFonts w:ascii="Cambria Math" w:eastAsiaTheme="minorEastAsia" w:hAnsi="Cambria Math" w:cstheme="minorHAnsi"/>
                            </w:rPr>
                            <m:t>6</m:t>
                          </m:r>
                        </m:den>
                      </m:f>
                    </m:e>
                  </m:d>
                </m:e>
              </m:func>
            </m:oMath>
            <w:r>
              <w:rPr>
                <w:rFonts w:eastAsiaTheme="minorEastAsia" w:cstheme="minorHAnsi"/>
              </w:rPr>
              <w:t xml:space="preserve">.  Graph </w:t>
            </w:r>
            <m:oMath>
              <m:f>
                <m:fPr>
                  <m:ctrlPr>
                    <w:rPr>
                      <w:rFonts w:ascii="Cambria Math" w:eastAsiaTheme="minorEastAsia" w:hAnsi="Cambria Math" w:cstheme="minorHAnsi"/>
                      <w:i/>
                    </w:rPr>
                  </m:ctrlPr>
                </m:fPr>
                <m:num>
                  <m:r>
                    <w:rPr>
                      <w:rFonts w:ascii="Cambria Math" w:hAnsi="Cambria Math" w:cstheme="minorHAnsi"/>
                    </w:rPr>
                    <m:t>7π</m:t>
                  </m:r>
                </m:num>
                <m:den>
                  <m:r>
                    <w:rPr>
                      <w:rFonts w:ascii="Cambria Math" w:hAnsi="Cambria Math" w:cstheme="minorHAnsi"/>
                    </w:rPr>
                    <m:t>6</m:t>
                  </m:r>
                </m:den>
              </m:f>
            </m:oMath>
            <w:r>
              <w:rPr>
                <w:rFonts w:eastAsiaTheme="minorEastAsia" w:cstheme="minorHAnsi"/>
              </w:rPr>
              <w:t xml:space="preserve"> in standard position.  What is its reference angle?  Answer: </w:t>
            </w:r>
            <m:oMath>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6</m:t>
                  </m:r>
                </m:den>
              </m:f>
            </m:oMath>
            <w:r>
              <w:rPr>
                <w:rFonts w:eastAsiaTheme="minorEastAsia" w:cstheme="minorHAnsi"/>
              </w:rPr>
              <w:t xml:space="preserve">.  What have we learned </w:t>
            </w:r>
            <m:oMath>
              <m:func>
                <m:funcPr>
                  <m:ctrlPr>
                    <w:rPr>
                      <w:rFonts w:ascii="Cambria Math" w:eastAsiaTheme="minorEastAsia" w:hAnsi="Cambria Math" w:cstheme="minorHAnsi"/>
                      <w:i/>
                    </w:rPr>
                  </m:ctrlPr>
                </m:funcPr>
                <m:fName>
                  <m:r>
                    <m:rPr>
                      <m:sty m:val="p"/>
                    </m:rPr>
                    <w:rPr>
                      <w:rFonts w:ascii="Cambria Math" w:hAnsi="Cambria Math" w:cstheme="minorHAnsi"/>
                    </w:rPr>
                    <m:t>sin</m:t>
                  </m:r>
                </m:fName>
                <m:e>
                  <m:d>
                    <m:dPr>
                      <m:ctrlPr>
                        <w:rPr>
                          <w:rFonts w:ascii="Cambria Math" w:eastAsiaTheme="minorEastAsia" w:hAnsi="Cambria Math" w:cstheme="minorHAnsi"/>
                          <w:i/>
                        </w:rPr>
                      </m:ctrlPr>
                    </m:dPr>
                    <m:e>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6</m:t>
                          </m:r>
                        </m:den>
                      </m:f>
                    </m:e>
                  </m:d>
                </m:e>
              </m:func>
            </m:oMath>
            <w:r>
              <w:rPr>
                <w:rFonts w:eastAsiaTheme="minorEastAsia" w:cstheme="minorHAnsi"/>
              </w:rPr>
              <w:t xml:space="preserve"> equals?  Answer: </w:t>
            </w:r>
            <m:oMath>
              <m:f>
                <m:fPr>
                  <m:ctrlPr>
                    <w:rPr>
                      <w:rFonts w:ascii="Cambria Math" w:eastAsiaTheme="minorEastAsia" w:hAnsi="Cambria Math" w:cstheme="minorHAnsi"/>
                      <w:i/>
                    </w:rPr>
                  </m:ctrlPr>
                </m:fPr>
                <m:num>
                  <m:r>
                    <w:rPr>
                      <w:rFonts w:ascii="Cambria Math" w:eastAsiaTheme="minorEastAsia" w:hAnsi="Cambria Math" w:cstheme="minorHAnsi"/>
                    </w:rPr>
                    <m:t>1</m:t>
                  </m:r>
                </m:num>
                <m:den>
                  <m:r>
                    <w:rPr>
                      <w:rFonts w:ascii="Cambria Math" w:eastAsiaTheme="minorEastAsia" w:hAnsi="Cambria Math" w:cstheme="minorHAnsi"/>
                    </w:rPr>
                    <m:t>2</m:t>
                  </m:r>
                </m:den>
              </m:f>
            </m:oMath>
            <w:r>
              <w:rPr>
                <w:rFonts w:eastAsiaTheme="minorEastAsia" w:cstheme="minorHAnsi"/>
              </w:rPr>
              <w:t xml:space="preserve">.  Then </w:t>
            </w:r>
            <m:oMath>
              <m:func>
                <m:funcPr>
                  <m:ctrlPr>
                    <w:rPr>
                      <w:rFonts w:ascii="Cambria Math" w:eastAsiaTheme="minorEastAsia" w:hAnsi="Cambria Math" w:cstheme="minorHAnsi"/>
                      <w:i/>
                    </w:rPr>
                  </m:ctrlPr>
                </m:funcPr>
                <m:fName>
                  <m:r>
                    <m:rPr>
                      <m:sty m:val="p"/>
                    </m:rPr>
                    <w:rPr>
                      <w:rFonts w:ascii="Cambria Math" w:hAnsi="Cambria Math" w:cstheme="minorHAnsi"/>
                    </w:rPr>
                    <m:t>sin</m:t>
                  </m:r>
                </m:fName>
                <m:e>
                  <m:d>
                    <m:dPr>
                      <m:ctrlPr>
                        <w:rPr>
                          <w:rFonts w:ascii="Cambria Math" w:eastAsiaTheme="minorEastAsia" w:hAnsi="Cambria Math" w:cstheme="minorHAnsi"/>
                          <w:i/>
                        </w:rPr>
                      </m:ctrlPr>
                    </m:dPr>
                    <m:e>
                      <m:f>
                        <m:fPr>
                          <m:ctrlPr>
                            <w:rPr>
                              <w:rFonts w:ascii="Cambria Math" w:eastAsiaTheme="minorEastAsia" w:hAnsi="Cambria Math" w:cstheme="minorHAnsi"/>
                              <w:i/>
                            </w:rPr>
                          </m:ctrlPr>
                        </m:fPr>
                        <m:num>
                          <m:r>
                            <w:rPr>
                              <w:rFonts w:ascii="Cambria Math" w:eastAsiaTheme="minorEastAsia" w:hAnsi="Cambria Math" w:cstheme="minorHAnsi"/>
                            </w:rPr>
                            <m:t>7π</m:t>
                          </m:r>
                        </m:num>
                        <m:den>
                          <m:r>
                            <w:rPr>
                              <w:rFonts w:ascii="Cambria Math" w:eastAsiaTheme="minorEastAsia" w:hAnsi="Cambria Math" w:cstheme="minorHAnsi"/>
                            </w:rPr>
                            <m:t>6</m:t>
                          </m:r>
                        </m:den>
                      </m:f>
                    </m:e>
                  </m:d>
                </m:e>
              </m:func>
              <m:r>
                <w:rPr>
                  <w:rFonts w:ascii="Cambria Math" w:eastAsiaTheme="minorEastAsia" w:hAnsi="Cambria Math" w:cstheme="minorHAnsi"/>
                </w:rPr>
                <m:t>=</m:t>
              </m:r>
              <m:f>
                <m:fPr>
                  <m:ctrlPr>
                    <w:rPr>
                      <w:rFonts w:ascii="Cambria Math" w:eastAsiaTheme="minorEastAsia" w:hAnsi="Cambria Math" w:cstheme="minorHAnsi"/>
                      <w:i/>
                    </w:rPr>
                  </m:ctrlPr>
                </m:fPr>
                <m:num>
                  <m:r>
                    <w:rPr>
                      <w:rFonts w:ascii="Cambria Math" w:eastAsiaTheme="minorEastAsia" w:hAnsi="Cambria Math" w:cstheme="minorHAnsi"/>
                    </w:rPr>
                    <m:t>1</m:t>
                  </m:r>
                </m:num>
                <m:den>
                  <m:r>
                    <w:rPr>
                      <w:rFonts w:ascii="Cambria Math" w:eastAsiaTheme="minorEastAsia" w:hAnsi="Cambria Math" w:cstheme="minorHAnsi"/>
                    </w:rPr>
                    <m:t>2</m:t>
                  </m:r>
                </m:den>
              </m:f>
            </m:oMath>
            <w:r>
              <w:rPr>
                <w:rFonts w:eastAsiaTheme="minorEastAsia" w:cstheme="minorHAnsi"/>
              </w:rPr>
              <w:t xml:space="preserve"> or </w:t>
            </w:r>
            <m:oMath>
              <m:func>
                <m:funcPr>
                  <m:ctrlPr>
                    <w:rPr>
                      <w:rFonts w:ascii="Cambria Math" w:eastAsiaTheme="minorEastAsia" w:hAnsi="Cambria Math" w:cstheme="minorHAnsi"/>
                      <w:i/>
                    </w:rPr>
                  </m:ctrlPr>
                </m:funcPr>
                <m:fName>
                  <m:r>
                    <m:rPr>
                      <m:sty m:val="p"/>
                    </m:rPr>
                    <w:rPr>
                      <w:rFonts w:ascii="Cambria Math" w:hAnsi="Cambria Math" w:cstheme="minorHAnsi"/>
                    </w:rPr>
                    <m:t>sin</m:t>
                  </m:r>
                </m:fName>
                <m:e>
                  <m:d>
                    <m:dPr>
                      <m:ctrlPr>
                        <w:rPr>
                          <w:rFonts w:ascii="Cambria Math" w:eastAsiaTheme="minorEastAsia" w:hAnsi="Cambria Math" w:cstheme="minorHAnsi"/>
                          <w:i/>
                        </w:rPr>
                      </m:ctrlPr>
                    </m:dPr>
                    <m:e>
                      <m:f>
                        <m:fPr>
                          <m:ctrlPr>
                            <w:rPr>
                              <w:rFonts w:ascii="Cambria Math" w:eastAsiaTheme="minorEastAsia" w:hAnsi="Cambria Math" w:cstheme="minorHAnsi"/>
                              <w:i/>
                            </w:rPr>
                          </m:ctrlPr>
                        </m:fPr>
                        <m:num>
                          <m:r>
                            <w:rPr>
                              <w:rFonts w:ascii="Cambria Math" w:eastAsiaTheme="minorEastAsia" w:hAnsi="Cambria Math" w:cstheme="minorHAnsi"/>
                            </w:rPr>
                            <m:t>7π</m:t>
                          </m:r>
                        </m:num>
                        <m:den>
                          <m:r>
                            <w:rPr>
                              <w:rFonts w:ascii="Cambria Math" w:eastAsiaTheme="minorEastAsia" w:hAnsi="Cambria Math" w:cstheme="minorHAnsi"/>
                            </w:rPr>
                            <m:t>6</m:t>
                          </m:r>
                        </m:den>
                      </m:f>
                    </m:e>
                  </m:d>
                </m:e>
              </m:func>
              <m:r>
                <w:rPr>
                  <w:rFonts w:ascii="Cambria Math" w:eastAsiaTheme="minorEastAsia" w:hAnsi="Cambria Math" w:cstheme="minorHAnsi"/>
                </w:rPr>
                <m:t>=-</m:t>
              </m:r>
              <m:f>
                <m:fPr>
                  <m:ctrlPr>
                    <w:rPr>
                      <w:rFonts w:ascii="Cambria Math" w:eastAsiaTheme="minorEastAsia" w:hAnsi="Cambria Math" w:cstheme="minorHAnsi"/>
                      <w:i/>
                    </w:rPr>
                  </m:ctrlPr>
                </m:fPr>
                <m:num>
                  <m:r>
                    <w:rPr>
                      <w:rFonts w:ascii="Cambria Math" w:eastAsiaTheme="minorEastAsia" w:hAnsi="Cambria Math" w:cstheme="minorHAnsi"/>
                    </w:rPr>
                    <m:t>1</m:t>
                  </m:r>
                </m:num>
                <m:den>
                  <m:r>
                    <w:rPr>
                      <w:rFonts w:ascii="Cambria Math" w:eastAsiaTheme="minorEastAsia" w:hAnsi="Cambria Math" w:cstheme="minorHAnsi"/>
                    </w:rPr>
                    <m:t>2</m:t>
                  </m:r>
                </m:den>
              </m:f>
            </m:oMath>
            <w:r>
              <w:rPr>
                <w:rFonts w:eastAsiaTheme="minorEastAsia" w:cstheme="minorHAnsi"/>
              </w:rPr>
              <w:t xml:space="preserve">.  How can we tell which is correct?  For any point on the circle, we can tell whether each of the </w:t>
            </w:r>
            <m:oMath>
              <m:r>
                <w:rPr>
                  <w:rFonts w:ascii="Cambria Math" w:eastAsiaTheme="minorEastAsia" w:hAnsi="Cambria Math" w:cstheme="minorHAnsi"/>
                </w:rPr>
                <m:t>x</m:t>
              </m:r>
            </m:oMath>
            <w:r>
              <w:rPr>
                <w:rFonts w:eastAsiaTheme="minorEastAsia" w:cstheme="minorHAnsi"/>
              </w:rPr>
              <w:t xml:space="preserve"> and </w:t>
            </w:r>
            <m:oMath>
              <m:r>
                <w:rPr>
                  <w:rFonts w:ascii="Cambria Math" w:eastAsiaTheme="minorEastAsia" w:hAnsi="Cambria Math" w:cstheme="minorHAnsi"/>
                </w:rPr>
                <m:t>y</m:t>
              </m:r>
            </m:oMath>
            <w:r>
              <w:rPr>
                <w:rFonts w:eastAsiaTheme="minorEastAsia" w:cstheme="minorHAnsi"/>
              </w:rPr>
              <w:t xml:space="preserve"> coordinates is positive, negative, or zero.  This tells us the correct sign of our answer.  In this case, since  </w:t>
            </w:r>
            <m:oMath>
              <m:f>
                <m:fPr>
                  <m:ctrlPr>
                    <w:rPr>
                      <w:rFonts w:ascii="Cambria Math" w:eastAsiaTheme="minorEastAsia" w:hAnsi="Cambria Math" w:cstheme="minorHAnsi"/>
                      <w:i/>
                    </w:rPr>
                  </m:ctrlPr>
                </m:fPr>
                <m:num>
                  <m:r>
                    <w:rPr>
                      <w:rFonts w:ascii="Cambria Math" w:eastAsiaTheme="minorEastAsia" w:hAnsi="Cambria Math" w:cstheme="minorHAnsi"/>
                    </w:rPr>
                    <m:t>7π</m:t>
                  </m:r>
                </m:num>
                <m:den>
                  <m:r>
                    <w:rPr>
                      <w:rFonts w:ascii="Cambria Math" w:eastAsiaTheme="minorEastAsia" w:hAnsi="Cambria Math" w:cstheme="minorHAnsi"/>
                    </w:rPr>
                    <m:t>6</m:t>
                  </m:r>
                </m:den>
              </m:f>
            </m:oMath>
            <w:r>
              <w:rPr>
                <w:rFonts w:eastAsiaTheme="minorEastAsia" w:cstheme="minorHAnsi"/>
              </w:rPr>
              <w:t xml:space="preserve"> is in Quadrant III, and </w:t>
            </w:r>
            <m:oMath>
              <m:r>
                <w:rPr>
                  <w:rFonts w:ascii="Cambria Math" w:eastAsiaTheme="minorEastAsia" w:hAnsi="Cambria Math" w:cstheme="minorHAnsi"/>
                </w:rPr>
                <m:t>y</m:t>
              </m:r>
            </m:oMath>
            <w:r>
              <w:rPr>
                <w:rFonts w:eastAsiaTheme="minorEastAsia" w:cstheme="minorHAnsi"/>
              </w:rPr>
              <w:t xml:space="preserve"> is negative there, </w:t>
            </w:r>
            <m:oMath>
              <m:r>
                <w:rPr>
                  <w:rFonts w:ascii="Cambria Math" w:eastAsiaTheme="minorEastAsia" w:hAnsi="Cambria Math" w:cstheme="minorHAnsi"/>
                </w:rPr>
                <m:t>y=</m:t>
              </m:r>
              <m:func>
                <m:funcPr>
                  <m:ctrlPr>
                    <w:rPr>
                      <w:rFonts w:ascii="Cambria Math" w:eastAsiaTheme="minorEastAsia" w:hAnsi="Cambria Math" w:cstheme="minorHAnsi"/>
                      <w:i/>
                    </w:rPr>
                  </m:ctrlPr>
                </m:funcPr>
                <m:fName>
                  <m:r>
                    <m:rPr>
                      <m:sty m:val="p"/>
                    </m:rPr>
                    <w:rPr>
                      <w:rFonts w:ascii="Cambria Math" w:hAnsi="Cambria Math" w:cstheme="minorHAnsi"/>
                    </w:rPr>
                    <m:t>sin</m:t>
                  </m:r>
                </m:fName>
                <m:e>
                  <m:d>
                    <m:dPr>
                      <m:ctrlPr>
                        <w:rPr>
                          <w:rFonts w:ascii="Cambria Math" w:eastAsiaTheme="minorEastAsia" w:hAnsi="Cambria Math" w:cstheme="minorHAnsi"/>
                          <w:i/>
                        </w:rPr>
                      </m:ctrlPr>
                    </m:dPr>
                    <m:e>
                      <m:f>
                        <m:fPr>
                          <m:ctrlPr>
                            <w:rPr>
                              <w:rFonts w:ascii="Cambria Math" w:eastAsiaTheme="minorEastAsia" w:hAnsi="Cambria Math" w:cstheme="minorHAnsi"/>
                              <w:i/>
                            </w:rPr>
                          </m:ctrlPr>
                        </m:fPr>
                        <m:num>
                          <m:r>
                            <w:rPr>
                              <w:rFonts w:ascii="Cambria Math" w:eastAsiaTheme="minorEastAsia" w:hAnsi="Cambria Math" w:cstheme="minorHAnsi"/>
                            </w:rPr>
                            <m:t>7π</m:t>
                          </m:r>
                        </m:num>
                        <m:den>
                          <m:r>
                            <w:rPr>
                              <w:rFonts w:ascii="Cambria Math" w:eastAsiaTheme="minorEastAsia" w:hAnsi="Cambria Math" w:cstheme="minorHAnsi"/>
                            </w:rPr>
                            <m:t>6</m:t>
                          </m:r>
                        </m:den>
                      </m:f>
                    </m:e>
                  </m:d>
                </m:e>
              </m:func>
              <m:r>
                <w:rPr>
                  <w:rFonts w:ascii="Cambria Math" w:eastAsiaTheme="minorEastAsia" w:hAnsi="Cambria Math" w:cstheme="minorHAnsi"/>
                </w:rPr>
                <m:t>=-</m:t>
              </m:r>
              <m:f>
                <m:fPr>
                  <m:ctrlPr>
                    <w:rPr>
                      <w:rFonts w:ascii="Cambria Math" w:eastAsiaTheme="minorEastAsia" w:hAnsi="Cambria Math" w:cstheme="minorHAnsi"/>
                      <w:i/>
                    </w:rPr>
                  </m:ctrlPr>
                </m:fPr>
                <m:num>
                  <m:r>
                    <w:rPr>
                      <w:rFonts w:ascii="Cambria Math" w:eastAsiaTheme="minorEastAsia" w:hAnsi="Cambria Math" w:cstheme="minorHAnsi"/>
                    </w:rPr>
                    <m:t>1</m:t>
                  </m:r>
                </m:num>
                <m:den>
                  <m:r>
                    <w:rPr>
                      <w:rFonts w:ascii="Cambria Math" w:eastAsiaTheme="minorEastAsia" w:hAnsi="Cambria Math" w:cstheme="minorHAnsi"/>
                    </w:rPr>
                    <m:t>2</m:t>
                  </m:r>
                </m:den>
              </m:f>
            </m:oMath>
            <w:r>
              <w:rPr>
                <w:rFonts w:eastAsiaTheme="minorEastAsia" w:cstheme="minorHAnsi"/>
              </w:rPr>
              <w:t xml:space="preserve">.  </w:t>
            </w:r>
          </w:p>
          <w:p w:rsidR="0048785E" w:rsidRPr="006B1601" w:rsidRDefault="007048CB" w:rsidP="006B1601">
            <w:pPr>
              <w:pStyle w:val="ListParagraph"/>
              <w:numPr>
                <w:ilvl w:val="0"/>
                <w:numId w:val="15"/>
              </w:numPr>
              <w:autoSpaceDE w:val="0"/>
              <w:autoSpaceDN w:val="0"/>
              <w:adjustRightInd w:val="0"/>
              <w:rPr>
                <w:iCs/>
                <w:color w:val="000000"/>
              </w:rPr>
            </w:pPr>
            <w:r>
              <w:rPr>
                <w:iCs/>
                <w:color w:val="000000"/>
              </w:rPr>
              <w:t xml:space="preserve">(Display Image 11) Summarize examples from 2F and 2G. </w:t>
            </w:r>
          </w:p>
          <w:p w:rsidR="00403DC6" w:rsidRDefault="00403DC6" w:rsidP="00746BE6">
            <w:pPr>
              <w:autoSpaceDE w:val="0"/>
              <w:autoSpaceDN w:val="0"/>
              <w:adjustRightInd w:val="0"/>
              <w:ind w:firstLine="360"/>
              <w:rPr>
                <w:b/>
                <w:iCs/>
                <w:color w:val="000000"/>
              </w:rPr>
            </w:pPr>
          </w:p>
          <w:p w:rsidR="00746BE6" w:rsidRPr="00E43268" w:rsidRDefault="00746BE6" w:rsidP="00746BE6">
            <w:pPr>
              <w:autoSpaceDE w:val="0"/>
              <w:autoSpaceDN w:val="0"/>
              <w:adjustRightInd w:val="0"/>
              <w:ind w:firstLine="360"/>
              <w:rPr>
                <w:b/>
                <w:bCs/>
                <w:iCs/>
                <w:color w:val="000000"/>
              </w:rPr>
            </w:pP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r w:rsidR="00C04981">
              <w:rPr>
                <w:iCs/>
                <w:color w:val="000000"/>
              </w:rPr>
              <w:t xml:space="preserve">See extension activities 1F and extra prompts in questioning for part 2A.  </w:t>
            </w:r>
          </w:p>
          <w:p w:rsidR="00816DCC" w:rsidRPr="000110B3" w:rsidRDefault="00746BE6" w:rsidP="000110B3">
            <w:pPr>
              <w:ind w:left="1440"/>
              <w:rPr>
                <w:b/>
                <w:i/>
                <w:color w:val="0000CC"/>
              </w:rPr>
            </w:pPr>
            <w:r w:rsidRPr="00E43268">
              <w:rPr>
                <w:b/>
                <w:i/>
                <w:color w:val="0000CC"/>
              </w:rPr>
              <w:t xml:space="preserve">What do I do if they don’t get it?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0110B3" w:rsidRPr="00B05862" w:rsidRDefault="00473ACB" w:rsidP="00F54405">
            <w:pPr>
              <w:ind w:left="697"/>
              <w:rPr>
                <w:i/>
                <w:color w:val="0000CC"/>
              </w:rPr>
            </w:pPr>
            <w:r w:rsidRPr="00E43268">
              <w:rPr>
                <w:b/>
                <w:u w:val="single"/>
              </w:rPr>
              <w:t>Questioning</w:t>
            </w:r>
            <w:r w:rsidRPr="00E43268">
              <w:rPr>
                <w:b/>
              </w:rPr>
              <w:t xml:space="preserve">  </w:t>
            </w:r>
            <w:r w:rsidR="00B05862" w:rsidRPr="00B05862">
              <w:t xml:space="preserve">Labels such as (1B) or (1E) refer to a section from the modeling and guided </w:t>
            </w:r>
            <w:r w:rsidR="003116BC">
              <w:t xml:space="preserve">practice section of this lesson to indicate appropriate times to ask the questions. </w:t>
            </w:r>
            <w:r w:rsidR="00B05862">
              <w:t xml:space="preserve">  </w:t>
            </w:r>
          </w:p>
          <w:p w:rsidR="00473ACB" w:rsidRPr="00E43268" w:rsidRDefault="00473ACB" w:rsidP="00CB6F57">
            <w:pPr>
              <w:spacing w:after="0" w:line="240" w:lineRule="auto"/>
              <w:ind w:firstLine="720"/>
              <w:rPr>
                <w:b/>
                <w:u w:val="single"/>
              </w:rPr>
            </w:pPr>
          </w:p>
          <w:p w:rsidR="00CB6F57" w:rsidRDefault="00473ACB" w:rsidP="00CB6F57">
            <w:pPr>
              <w:spacing w:after="0" w:line="240" w:lineRule="auto"/>
              <w:ind w:firstLine="720"/>
              <w:rPr>
                <w:b/>
              </w:rPr>
            </w:pPr>
            <w:r w:rsidRPr="00E43268">
              <w:rPr>
                <w:b/>
              </w:rPr>
              <w:t>Knowledge:</w:t>
            </w:r>
            <w:r w:rsidR="005545C6">
              <w:rPr>
                <w:b/>
              </w:rPr>
              <w:t xml:space="preserve"> </w:t>
            </w:r>
          </w:p>
          <w:p w:rsidR="00473ACB" w:rsidRDefault="005545C6" w:rsidP="00CB6F57">
            <w:pPr>
              <w:spacing w:after="0" w:line="240" w:lineRule="auto"/>
              <w:ind w:firstLine="720"/>
            </w:pPr>
            <w:r w:rsidRPr="005545C6">
              <w:t xml:space="preserve">In which quadrant is the terminal side of the angle? </w:t>
            </w:r>
          </w:p>
          <w:p w:rsidR="00C906CA" w:rsidRDefault="00C906CA" w:rsidP="00CB6F57">
            <w:pPr>
              <w:spacing w:after="0" w:line="240" w:lineRule="auto"/>
              <w:ind w:firstLine="720"/>
            </w:pPr>
            <w:r>
              <w:t xml:space="preserve">(2A) What is the radius of the circle? </w:t>
            </w:r>
          </w:p>
          <w:p w:rsidR="00C906CA" w:rsidRDefault="00C906CA" w:rsidP="00C906CA">
            <w:pPr>
              <w:spacing w:after="0" w:line="240" w:lineRule="auto"/>
              <w:ind w:left="697" w:firstLine="23"/>
            </w:pPr>
            <w:r>
              <w:t xml:space="preserve">(2A) Is there a point on the x-axis that is also on the circle?  What are its coordinates?  Is there another one on the x-axis? </w:t>
            </w:r>
          </w:p>
          <w:p w:rsidR="008E77F9" w:rsidRPr="005545C6" w:rsidRDefault="008E77F9" w:rsidP="00C906CA">
            <w:pPr>
              <w:spacing w:after="0" w:line="240" w:lineRule="auto"/>
              <w:ind w:left="697" w:firstLine="23"/>
            </w:pPr>
            <w:r>
              <w:t xml:space="preserve">(2D) How far is the upper right corner of the rectangle from the y-axis? What is the x-coordinate of the upper right corner of the rectangle?  How far is the upper left corner of the rectangle form the y-axis?  What is the </w:t>
            </w:r>
          </w:p>
          <w:p w:rsidR="00CB6F57" w:rsidRDefault="00CB6F57" w:rsidP="00CB6F57">
            <w:pPr>
              <w:spacing w:after="0" w:line="240" w:lineRule="auto"/>
              <w:ind w:firstLine="720"/>
              <w:rPr>
                <w:b/>
              </w:rPr>
            </w:pPr>
          </w:p>
          <w:p w:rsidR="00473ACB" w:rsidRDefault="00473ACB" w:rsidP="00CB6F57">
            <w:pPr>
              <w:spacing w:after="0" w:line="240" w:lineRule="auto"/>
              <w:ind w:firstLine="720"/>
              <w:rPr>
                <w:b/>
              </w:rPr>
            </w:pPr>
            <w:r w:rsidRPr="00E43268">
              <w:rPr>
                <w:b/>
              </w:rPr>
              <w:t xml:space="preserve">Comprehension: </w:t>
            </w:r>
          </w:p>
          <w:p w:rsidR="00CB6F57" w:rsidRDefault="00CB6F57" w:rsidP="00F54405">
            <w:pPr>
              <w:spacing w:after="0" w:line="240" w:lineRule="auto"/>
              <w:ind w:left="697" w:firstLine="23"/>
            </w:pPr>
            <w:r w:rsidRPr="00CB6F57">
              <w:t>(1B) Can you draw a right triangle inside the circle?  Can you draw it so that one of the acute angles of the triangle is the angle theta (from Image 2) in standard position?</w:t>
            </w:r>
          </w:p>
          <w:p w:rsidR="00B05862" w:rsidRDefault="00B05862" w:rsidP="00B05862">
            <w:pPr>
              <w:spacing w:after="0" w:line="240" w:lineRule="auto"/>
              <w:ind w:left="697" w:firstLine="23"/>
              <w:rPr>
                <w:rFonts w:eastAsiaTheme="minorEastAsia" w:cstheme="minorHAnsi"/>
              </w:rPr>
            </w:pPr>
            <w:r>
              <w:t xml:space="preserve">(1E) Is the new “definition” </w:t>
            </w:r>
            <w:r>
              <w:rPr>
                <w:rFonts w:cstheme="minorHAnsi"/>
              </w:rPr>
              <w:t xml:space="preserve"> </w:t>
            </w:r>
            <w:r w:rsidRPr="00B05862">
              <w:rPr>
                <w:rFonts w:cstheme="minorHAnsi"/>
                <w:b/>
              </w:rPr>
              <w:t xml:space="preserve">If </w:t>
            </w:r>
            <m:oMath>
              <m:r>
                <m:rPr>
                  <m:sty m:val="bi"/>
                </m:rPr>
                <w:rPr>
                  <w:rFonts w:ascii="Cambria Math" w:hAnsi="Cambria Math" w:cstheme="minorHAnsi"/>
                </w:rPr>
                <m:t>θ</m:t>
              </m:r>
            </m:oMath>
            <w:r w:rsidRPr="00B05862">
              <w:rPr>
                <w:rFonts w:cstheme="minorHAnsi"/>
                <w:b/>
              </w:rPr>
              <w:t xml:space="preserve"> is an angle graphed in standard position, and its terminal side intersects the </w:t>
            </w:r>
            <w:r w:rsidRPr="00B05862">
              <w:rPr>
                <w:rFonts w:eastAsiaTheme="minorEastAsia" w:cstheme="minorHAnsi"/>
                <w:b/>
              </w:rPr>
              <w:t xml:space="preserve">circle </w:t>
            </w:r>
            <m:oMath>
              <m:sSup>
                <m:sSupPr>
                  <m:ctrlPr>
                    <w:rPr>
                      <w:rFonts w:ascii="Cambria Math" w:eastAsiaTheme="minorEastAsia" w:hAnsi="Cambria Math" w:cstheme="minorHAnsi"/>
                      <w:b/>
                      <w:i/>
                    </w:rPr>
                  </m:ctrlPr>
                </m:sSupPr>
                <m:e>
                  <m:r>
                    <m:rPr>
                      <m:sty m:val="bi"/>
                    </m:rPr>
                    <w:rPr>
                      <w:rFonts w:ascii="Cambria Math" w:eastAsiaTheme="minorEastAsia" w:hAnsi="Cambria Math" w:cstheme="minorHAnsi"/>
                    </w:rPr>
                    <m:t>x</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m:t>
              </m:r>
              <m:sSup>
                <m:sSupPr>
                  <m:ctrlPr>
                    <w:rPr>
                      <w:rFonts w:ascii="Cambria Math" w:eastAsiaTheme="minorEastAsia" w:hAnsi="Cambria Math" w:cstheme="minorHAnsi"/>
                      <w:b/>
                      <w:i/>
                    </w:rPr>
                  </m:ctrlPr>
                </m:sSupPr>
                <m:e>
                  <m:r>
                    <m:rPr>
                      <m:sty m:val="bi"/>
                    </m:rPr>
                    <w:rPr>
                      <w:rFonts w:ascii="Cambria Math" w:eastAsiaTheme="minorEastAsia" w:hAnsi="Cambria Math" w:cstheme="minorHAnsi"/>
                    </w:rPr>
                    <m:t>y</m:t>
                  </m:r>
                </m:e>
                <m:sup>
                  <m:r>
                    <m:rPr>
                      <m:sty m:val="bi"/>
                    </m:rPr>
                    <w:rPr>
                      <w:rFonts w:ascii="Cambria Math" w:eastAsiaTheme="minorEastAsia" w:hAnsi="Cambria Math" w:cstheme="minorHAnsi"/>
                    </w:rPr>
                    <m:t>2</m:t>
                  </m:r>
                </m:sup>
              </m:sSup>
              <m:r>
                <m:rPr>
                  <m:sty m:val="bi"/>
                </m:rPr>
                <w:rPr>
                  <w:rFonts w:ascii="Cambria Math" w:eastAsiaTheme="minorEastAsia" w:hAnsi="Cambria Math" w:cstheme="minorHAnsi"/>
                </w:rPr>
                <m:t>=4</m:t>
              </m:r>
            </m:oMath>
            <w:r w:rsidRPr="00B05862">
              <w:rPr>
                <w:rFonts w:eastAsiaTheme="minorEastAsia" w:cstheme="minorHAnsi"/>
                <w:b/>
              </w:rPr>
              <w:t xml:space="preserve"> </w:t>
            </w:r>
            <w:r w:rsidRPr="00B05862">
              <w:rPr>
                <w:rFonts w:cstheme="minorHAnsi"/>
                <w:b/>
              </w:rPr>
              <w:t xml:space="preserve">at the point </w:t>
            </w:r>
            <m:oMath>
              <m:d>
                <m:dPr>
                  <m:ctrlPr>
                    <w:rPr>
                      <w:rFonts w:ascii="Cambria Math" w:hAnsi="Cambria Math" w:cstheme="minorHAnsi"/>
                      <w:b/>
                      <w:i/>
                    </w:rPr>
                  </m:ctrlPr>
                </m:dPr>
                <m:e>
                  <m:r>
                    <m:rPr>
                      <m:sty m:val="bi"/>
                    </m:rPr>
                    <w:rPr>
                      <w:rFonts w:ascii="Cambria Math" w:hAnsi="Cambria Math" w:cstheme="minorHAnsi"/>
                    </w:rPr>
                    <m:t>x,y</m:t>
                  </m:r>
                </m:e>
              </m:d>
            </m:oMath>
            <w:r w:rsidRPr="00B05862">
              <w:rPr>
                <w:rFonts w:eastAsiaTheme="minorEastAsia" w:cstheme="minorHAnsi"/>
                <w:b/>
              </w:rPr>
              <w:t xml:space="preserve">, then </w:t>
            </w:r>
            <m:oMath>
              <m:func>
                <m:funcPr>
                  <m:ctrlPr>
                    <w:rPr>
                      <w:rFonts w:ascii="Cambria Math" w:eastAsiaTheme="minorEastAsia" w:hAnsi="Cambria Math" w:cstheme="minorHAnsi"/>
                      <w:b/>
                      <w:i/>
                    </w:rPr>
                  </m:ctrlPr>
                </m:funcPr>
                <m:fName>
                  <m:r>
                    <m:rPr>
                      <m:sty m:val="b"/>
                    </m:rPr>
                    <w:rPr>
                      <w:rFonts w:ascii="Cambria Math" w:hAnsi="Cambria Math" w:cstheme="minorHAnsi"/>
                    </w:rPr>
                    <m:t>sin</m:t>
                  </m:r>
                </m:fName>
                <m:e>
                  <m:r>
                    <m:rPr>
                      <m:sty m:val="bi"/>
                    </m:rPr>
                    <w:rPr>
                      <w:rFonts w:ascii="Cambria Math" w:eastAsiaTheme="minorEastAsia" w:hAnsi="Cambria Math" w:cstheme="minorHAnsi"/>
                    </w:rPr>
                    <m:t>θ</m:t>
                  </m:r>
                </m:e>
              </m:func>
              <m:r>
                <m:rPr>
                  <m:sty m:val="bi"/>
                </m:rPr>
                <w:rPr>
                  <w:rFonts w:ascii="Cambria Math" w:eastAsiaTheme="minorEastAsia" w:hAnsi="Cambria Math" w:cstheme="minorHAnsi"/>
                </w:rPr>
                <m:t>=y</m:t>
              </m:r>
            </m:oMath>
            <w:r w:rsidRPr="00B05862">
              <w:rPr>
                <w:rFonts w:eastAsiaTheme="minorEastAsia" w:cstheme="minorHAnsi"/>
                <w:b/>
              </w:rPr>
              <w:t xml:space="preserve"> and </w:t>
            </w:r>
            <m:oMath>
              <m:func>
                <m:funcPr>
                  <m:ctrlPr>
                    <w:rPr>
                      <w:rFonts w:ascii="Cambria Math" w:eastAsiaTheme="minorEastAsia" w:hAnsi="Cambria Math" w:cstheme="minorHAnsi"/>
                      <w:b/>
                      <w:i/>
                    </w:rPr>
                  </m:ctrlPr>
                </m:funcPr>
                <m:fName>
                  <m:r>
                    <m:rPr>
                      <m:sty m:val="b"/>
                    </m:rPr>
                    <w:rPr>
                      <w:rFonts w:ascii="Cambria Math" w:hAnsi="Cambria Math" w:cstheme="minorHAnsi"/>
                    </w:rPr>
                    <m:t>cos</m:t>
                  </m:r>
                </m:fName>
                <m:e>
                  <m:r>
                    <m:rPr>
                      <m:sty m:val="bi"/>
                    </m:rPr>
                    <w:rPr>
                      <w:rFonts w:ascii="Cambria Math" w:eastAsiaTheme="minorEastAsia" w:hAnsi="Cambria Math" w:cstheme="minorHAnsi"/>
                    </w:rPr>
                    <m:t>θ</m:t>
                  </m:r>
                </m:e>
              </m:func>
              <m:r>
                <m:rPr>
                  <m:sty m:val="bi"/>
                </m:rPr>
                <w:rPr>
                  <w:rFonts w:ascii="Cambria Math" w:eastAsiaTheme="minorEastAsia" w:hAnsi="Cambria Math" w:cstheme="minorHAnsi"/>
                </w:rPr>
                <m:t>=x</m:t>
              </m:r>
            </m:oMath>
            <w:r>
              <w:rPr>
                <w:rFonts w:eastAsiaTheme="minorEastAsia" w:cstheme="minorHAnsi"/>
              </w:rPr>
              <w:t xml:space="preserve"> still consistent with our first right triangle definition?</w:t>
            </w:r>
          </w:p>
          <w:p w:rsidR="00B05862" w:rsidRDefault="00490D3D" w:rsidP="00490D3D">
            <w:pPr>
              <w:spacing w:after="0" w:line="240" w:lineRule="auto"/>
              <w:ind w:left="697" w:firstLine="23"/>
            </w:pPr>
            <w:r>
              <w:t xml:space="preserve">(1E) If </w:t>
            </w:r>
            <m:oMath>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m:t>
              </m:r>
              <m:sSup>
                <m:sSupPr>
                  <m:ctrlPr>
                    <w:rPr>
                      <w:rFonts w:ascii="Cambria Math" w:hAnsi="Cambria Math"/>
                      <w:i/>
                    </w:rPr>
                  </m:ctrlPr>
                </m:sSupPr>
                <m:e>
                  <m:r>
                    <w:rPr>
                      <w:rFonts w:ascii="Cambria Math" w:hAnsi="Cambria Math"/>
                    </w:rPr>
                    <m:t>y</m:t>
                  </m:r>
                </m:e>
                <m:sup>
                  <m:r>
                    <w:rPr>
                      <w:rFonts w:ascii="Cambria Math" w:hAnsi="Cambria Math"/>
                    </w:rPr>
                    <m:t>2</m:t>
                  </m:r>
                </m:sup>
              </m:sSup>
              <m:r>
                <w:rPr>
                  <w:rFonts w:ascii="Cambria Math" w:hAnsi="Cambria Math"/>
                </w:rPr>
                <m:t>=1</m:t>
              </m:r>
            </m:oMath>
            <w:r>
              <w:t xml:space="preserve">, what does </w:t>
            </w:r>
            <m:oMath>
              <m:sSup>
                <m:sSupPr>
                  <m:ctrlPr>
                    <w:rPr>
                      <w:rFonts w:ascii="Cambria Math" w:hAnsi="Cambria Math"/>
                      <w:i/>
                    </w:rPr>
                  </m:ctrlPr>
                </m:sSupPr>
                <m:e>
                  <m:d>
                    <m:dPr>
                      <m:ctrlPr>
                        <w:rPr>
                          <w:rFonts w:ascii="Cambria Math" w:hAnsi="Cambria Math"/>
                          <w:i/>
                        </w:rPr>
                      </m:ctrlPr>
                    </m:dPr>
                    <m:e>
                      <m:r>
                        <w:rPr>
                          <w:rFonts w:ascii="Cambria Math" w:hAnsi="Cambria Math"/>
                        </w:rPr>
                        <m:t>2x</m:t>
                      </m:r>
                    </m:e>
                  </m:d>
                </m:e>
                <m:sup>
                  <m:r>
                    <w:rPr>
                      <w:rFonts w:ascii="Cambria Math" w:hAnsi="Cambria Math"/>
                    </w:rPr>
                    <m:t>2</m:t>
                  </m:r>
                </m:sup>
              </m:sSup>
              <m:r>
                <w:rPr>
                  <w:rFonts w:ascii="Cambria Math" w:hAnsi="Cambria Math"/>
                </w:rPr>
                <m:t>+</m:t>
              </m:r>
              <m:sSup>
                <m:sSupPr>
                  <m:ctrlPr>
                    <w:rPr>
                      <w:rFonts w:ascii="Cambria Math" w:hAnsi="Cambria Math"/>
                      <w:i/>
                    </w:rPr>
                  </m:ctrlPr>
                </m:sSupPr>
                <m:e>
                  <m:d>
                    <m:dPr>
                      <m:ctrlPr>
                        <w:rPr>
                          <w:rFonts w:ascii="Cambria Math" w:hAnsi="Cambria Math"/>
                          <w:i/>
                        </w:rPr>
                      </m:ctrlPr>
                    </m:dPr>
                    <m:e>
                      <m:r>
                        <w:rPr>
                          <w:rFonts w:ascii="Cambria Math" w:hAnsi="Cambria Math"/>
                        </w:rPr>
                        <m:t>2y</m:t>
                      </m:r>
                    </m:e>
                  </m:d>
                </m:e>
                <m:sup>
                  <m:r>
                    <w:rPr>
                      <w:rFonts w:ascii="Cambria Math" w:hAnsi="Cambria Math"/>
                    </w:rPr>
                    <m:t>2</m:t>
                  </m:r>
                </m:sup>
              </m:sSup>
            </m:oMath>
            <w:r>
              <w:t xml:space="preserve">equal?  What does this tell us about a point on the circle       </w:t>
            </w:r>
            <m:oMath>
              <m:sSup>
                <m:sSupPr>
                  <m:ctrlPr>
                    <w:rPr>
                      <w:rFonts w:ascii="Cambria Math" w:eastAsiaTheme="minorEastAsia" w:hAnsi="Cambria Math" w:cstheme="minorHAnsi"/>
                      <w:i/>
                    </w:rPr>
                  </m:ctrlPr>
                </m:sSupPr>
                <m:e>
                  <m:r>
                    <w:rPr>
                      <w:rFonts w:ascii="Cambria Math" w:eastAsiaTheme="minorEastAsia" w:hAnsi="Cambria Math" w:cstheme="minorHAnsi"/>
                    </w:rPr>
                    <m:t>x</m:t>
                  </m:r>
                </m:e>
                <m:sup>
                  <m:r>
                    <w:rPr>
                      <w:rFonts w:ascii="Cambria Math" w:eastAsiaTheme="minorEastAsia" w:hAnsi="Cambria Math" w:cstheme="minorHAnsi"/>
                    </w:rPr>
                    <m:t>2</m:t>
                  </m:r>
                </m:sup>
              </m:sSup>
              <m:r>
                <w:rPr>
                  <w:rFonts w:ascii="Cambria Math" w:eastAsiaTheme="minorEastAsia" w:hAnsi="Cambria Math" w:cstheme="minorHAnsi"/>
                </w:rPr>
                <m:t>+</m:t>
              </m:r>
              <m:sSup>
                <m:sSupPr>
                  <m:ctrlPr>
                    <w:rPr>
                      <w:rFonts w:ascii="Cambria Math" w:eastAsiaTheme="minorEastAsia" w:hAnsi="Cambria Math" w:cstheme="minorHAnsi"/>
                      <w:i/>
                    </w:rPr>
                  </m:ctrlPr>
                </m:sSupPr>
                <m:e>
                  <m:r>
                    <w:rPr>
                      <w:rFonts w:ascii="Cambria Math" w:eastAsiaTheme="minorEastAsia" w:hAnsi="Cambria Math" w:cstheme="minorHAnsi"/>
                    </w:rPr>
                    <m:t>y</m:t>
                  </m:r>
                </m:e>
                <m:sup>
                  <m:r>
                    <w:rPr>
                      <w:rFonts w:ascii="Cambria Math" w:eastAsiaTheme="minorEastAsia" w:hAnsi="Cambria Math" w:cstheme="minorHAnsi"/>
                    </w:rPr>
                    <m:t>2</m:t>
                  </m:r>
                </m:sup>
              </m:sSup>
              <m:r>
                <w:rPr>
                  <w:rFonts w:ascii="Cambria Math" w:eastAsiaTheme="minorEastAsia" w:hAnsi="Cambria Math" w:cstheme="minorHAnsi"/>
                </w:rPr>
                <m:t>=4</m:t>
              </m:r>
            </m:oMath>
            <w:r w:rsidRPr="00490D3D">
              <w:t>?</w:t>
            </w:r>
          </w:p>
          <w:p w:rsidR="00C906CA" w:rsidRDefault="00C906CA" w:rsidP="00490D3D">
            <w:pPr>
              <w:spacing w:after="0" w:line="240" w:lineRule="auto"/>
              <w:ind w:left="697" w:firstLine="23"/>
            </w:pPr>
            <w:r>
              <w:t xml:space="preserve">(2A) What is an x-coordinate that is too large to be the x-coordinate of a point on the unit circle? </w:t>
            </w:r>
          </w:p>
          <w:p w:rsidR="002D2201" w:rsidRPr="00490D3D" w:rsidRDefault="002D2201" w:rsidP="00490D3D">
            <w:pPr>
              <w:spacing w:after="0" w:line="240" w:lineRule="auto"/>
              <w:ind w:left="697" w:firstLine="23"/>
            </w:pPr>
            <w:r>
              <w:t xml:space="preserve">(2A) Can you find a point whose x-coordinate is ½?  Can you find another?  How about a point whose x-coordinate is -1/2? </w:t>
            </w:r>
          </w:p>
          <w:p w:rsidR="00CB6F57" w:rsidRDefault="008E77F9" w:rsidP="008E77F9">
            <w:pPr>
              <w:spacing w:after="0" w:line="240" w:lineRule="auto"/>
              <w:ind w:left="697" w:firstLine="23"/>
              <w:rPr>
                <w:b/>
              </w:rPr>
            </w:pPr>
            <w:r w:rsidRPr="008E77F9">
              <w:t>(2D)</w:t>
            </w:r>
            <w:r>
              <w:rPr>
                <w:b/>
              </w:rPr>
              <w:t xml:space="preserve"> </w:t>
            </w:r>
            <w:r>
              <w:t xml:space="preserve"> How far is the upper left corner of the rectangle form the y-axis?  What is the x-coordinate of the upper left corner of the rectangle? </w:t>
            </w:r>
          </w:p>
          <w:p w:rsidR="008E77F9" w:rsidRDefault="008E77F9" w:rsidP="00CB6F57">
            <w:pPr>
              <w:spacing w:after="0" w:line="240" w:lineRule="auto"/>
              <w:ind w:firstLine="720"/>
              <w:rPr>
                <w:b/>
              </w:rPr>
            </w:pPr>
          </w:p>
          <w:p w:rsidR="008E77F9" w:rsidRDefault="008E77F9" w:rsidP="00CB6F57">
            <w:pPr>
              <w:spacing w:after="0" w:line="240" w:lineRule="auto"/>
              <w:ind w:firstLine="720"/>
              <w:rPr>
                <w:b/>
              </w:rPr>
            </w:pPr>
          </w:p>
          <w:p w:rsidR="00473ACB" w:rsidRPr="00E43268" w:rsidRDefault="00473ACB" w:rsidP="00CB6F57">
            <w:pPr>
              <w:spacing w:after="0" w:line="240" w:lineRule="auto"/>
              <w:ind w:firstLine="720"/>
              <w:rPr>
                <w:b/>
              </w:rPr>
            </w:pPr>
            <w:r w:rsidRPr="00E43268">
              <w:rPr>
                <w:b/>
              </w:rPr>
              <w:t>Application:</w:t>
            </w:r>
          </w:p>
          <w:p w:rsidR="00CB6F57" w:rsidRPr="00CB6F57" w:rsidRDefault="00CB6F57" w:rsidP="00CB6F57">
            <w:pPr>
              <w:spacing w:after="0" w:line="240" w:lineRule="auto"/>
              <w:ind w:firstLine="720"/>
            </w:pPr>
            <w:r w:rsidRPr="00CB6F57">
              <w:t>(1B) For the second definition, the one we saw today, how do we find the sine and cosine of theta?</w:t>
            </w:r>
          </w:p>
          <w:p w:rsidR="00CB6F57" w:rsidRDefault="00CB6F57" w:rsidP="00CB6F57">
            <w:pPr>
              <w:spacing w:after="0" w:line="240" w:lineRule="auto"/>
              <w:ind w:firstLine="720"/>
            </w:pPr>
            <w:r w:rsidRPr="00CB6F57">
              <w:t xml:space="preserve">(1B) For </w:t>
            </w:r>
            <w:r>
              <w:t xml:space="preserve">the first definition that only applies to acute angles, how do we find the sine and cosine of theta? </w:t>
            </w:r>
          </w:p>
          <w:p w:rsidR="002B4842" w:rsidRPr="00CB6F57" w:rsidRDefault="002B4842" w:rsidP="002B4842">
            <w:pPr>
              <w:spacing w:after="0" w:line="240" w:lineRule="auto"/>
              <w:ind w:left="697"/>
            </w:pPr>
            <w:r>
              <w:t xml:space="preserve">(1E) </w:t>
            </w:r>
            <w:r>
              <w:rPr>
                <w:rFonts w:eastAsiaTheme="minorEastAsia" w:cstheme="minorHAnsi"/>
              </w:rPr>
              <w:t xml:space="preserve"> Are there other triangles we could have drawn that would help us understand the connection between the two definitions?  What if we drew the line segment from the point </w:t>
            </w:r>
            <m:oMath>
              <m:d>
                <m:dPr>
                  <m:ctrlPr>
                    <w:rPr>
                      <w:rFonts w:ascii="Cambria Math" w:eastAsiaTheme="minorEastAsia" w:hAnsi="Cambria Math" w:cstheme="minorHAnsi"/>
                      <w:i/>
                    </w:rPr>
                  </m:ctrlPr>
                </m:dPr>
                <m:e>
                  <m:r>
                    <w:rPr>
                      <w:rFonts w:ascii="Cambria Math" w:eastAsiaTheme="minorEastAsia" w:hAnsi="Cambria Math" w:cstheme="minorHAnsi"/>
                    </w:rPr>
                    <m:t>x,y</m:t>
                  </m:r>
                </m:e>
              </m:d>
            </m:oMath>
            <w:r>
              <w:rPr>
                <w:rFonts w:eastAsiaTheme="minorEastAsia" w:cstheme="minorHAnsi"/>
              </w:rPr>
              <w:t xml:space="preserve"> to the </w:t>
            </w:r>
            <m:oMath>
              <m:r>
                <w:rPr>
                  <w:rFonts w:ascii="Cambria Math" w:eastAsiaTheme="minorEastAsia" w:hAnsi="Cambria Math" w:cstheme="minorHAnsi"/>
                </w:rPr>
                <m:t>y</m:t>
              </m:r>
            </m:oMath>
            <w:r>
              <w:rPr>
                <w:rFonts w:eastAsiaTheme="minorEastAsia" w:cstheme="minorHAnsi"/>
              </w:rPr>
              <w:t xml:space="preserve">-axis (perpendicular to the </w:t>
            </w:r>
            <m:oMath>
              <m:r>
                <w:rPr>
                  <w:rFonts w:ascii="Cambria Math" w:eastAsiaTheme="minorEastAsia" w:hAnsi="Cambria Math" w:cstheme="minorHAnsi"/>
                </w:rPr>
                <m:t>y</m:t>
              </m:r>
            </m:oMath>
            <w:r>
              <w:rPr>
                <w:rFonts w:eastAsiaTheme="minorEastAsia" w:cstheme="minorHAnsi"/>
              </w:rPr>
              <w:t>-axis) instead?  Is this a useful triangle?</w:t>
            </w:r>
          </w:p>
          <w:p w:rsidR="00490D3D" w:rsidRDefault="00490D3D" w:rsidP="00490D3D">
            <w:pPr>
              <w:spacing w:after="0" w:line="240" w:lineRule="auto"/>
              <w:ind w:left="697" w:firstLine="23"/>
              <w:rPr>
                <w:rFonts w:eastAsiaTheme="minorEastAsia" w:cstheme="minorHAnsi"/>
              </w:rPr>
            </w:pPr>
            <w:r>
              <w:rPr>
                <w:rFonts w:eastAsiaTheme="minorEastAsia" w:cstheme="minorHAnsi"/>
              </w:rPr>
              <w:t xml:space="preserve">(1E) The angle theta’s terminal side intersected the unit circle at (x,y).  At what point does the terminal side of angle theta intersect the circle of radius 2? </w:t>
            </w:r>
          </w:p>
          <w:p w:rsidR="00C906CA" w:rsidRDefault="00C906CA" w:rsidP="00490D3D">
            <w:pPr>
              <w:spacing w:after="0" w:line="240" w:lineRule="auto"/>
              <w:ind w:left="697" w:firstLine="23"/>
              <w:rPr>
                <w:rFonts w:eastAsiaTheme="minorEastAsia" w:cstheme="minorHAnsi"/>
              </w:rPr>
            </w:pPr>
            <w:r>
              <w:rPr>
                <w:rFonts w:eastAsiaTheme="minorEastAsia" w:cstheme="minorHAnsi"/>
              </w:rPr>
              <w:t xml:space="preserve">(2A) Can you use the equation of the unit circle to help find the coordinates of a point on the circle? </w:t>
            </w:r>
          </w:p>
          <w:p w:rsidR="001976D1" w:rsidRDefault="001976D1" w:rsidP="00490D3D">
            <w:pPr>
              <w:spacing w:after="0" w:line="240" w:lineRule="auto"/>
              <w:ind w:left="697" w:firstLine="23"/>
              <w:rPr>
                <w:rFonts w:eastAsiaTheme="minorEastAsia" w:cstheme="minorHAnsi"/>
              </w:rPr>
            </w:pPr>
            <w:r>
              <w:rPr>
                <w:rFonts w:eastAsiaTheme="minorEastAsia" w:cstheme="minorHAnsi"/>
              </w:rPr>
              <w:t xml:space="preserve">(2A) Can you use the distance formula to calculate the distance from </w:t>
            </w:r>
            <w:r w:rsidRPr="001976D1">
              <w:rPr>
                <w:rFonts w:eastAsiaTheme="minorEastAsia" w:cstheme="minorHAnsi"/>
                <w:u w:val="single"/>
              </w:rPr>
              <w:t>(some point</w:t>
            </w:r>
            <w:r>
              <w:rPr>
                <w:rFonts w:eastAsiaTheme="minorEastAsia" w:cstheme="minorHAnsi"/>
              </w:rPr>
              <w:t xml:space="preserve">) to the origin? </w:t>
            </w:r>
          </w:p>
          <w:p w:rsidR="00C906CA" w:rsidRDefault="00C906CA" w:rsidP="00490D3D">
            <w:pPr>
              <w:spacing w:after="0" w:line="240" w:lineRule="auto"/>
              <w:ind w:left="697" w:firstLine="23"/>
              <w:rPr>
                <w:rFonts w:eastAsiaTheme="minorEastAsia" w:cstheme="minorHAnsi"/>
              </w:rPr>
            </w:pPr>
            <w:r>
              <w:rPr>
                <w:rFonts w:eastAsiaTheme="minorEastAsia" w:cstheme="minorHAnsi"/>
              </w:rPr>
              <w:t xml:space="preserve">(2A) What is a range of x-values that might be x-coordinates of points on the unit circle? </w:t>
            </w:r>
          </w:p>
          <w:p w:rsidR="008E77F9" w:rsidRDefault="008E77F9" w:rsidP="00490D3D">
            <w:pPr>
              <w:spacing w:after="0" w:line="240" w:lineRule="auto"/>
              <w:ind w:left="697" w:firstLine="23"/>
              <w:rPr>
                <w:rFonts w:eastAsiaTheme="minorEastAsia" w:cstheme="minorHAnsi"/>
              </w:rPr>
            </w:pPr>
            <w:r>
              <w:rPr>
                <w:rFonts w:eastAsiaTheme="minorEastAsia" w:cstheme="minorHAnsi"/>
              </w:rPr>
              <w:t xml:space="preserve">(2D) What is the angle formed by the terminal side of the angle in quadrant 2 and the negative x-axis? </w:t>
            </w:r>
          </w:p>
          <w:p w:rsidR="008E77F9" w:rsidRDefault="008E77F9" w:rsidP="008E77F9">
            <w:pPr>
              <w:spacing w:after="0" w:line="240" w:lineRule="auto"/>
              <w:ind w:left="697" w:firstLine="23"/>
              <w:rPr>
                <w:rFonts w:eastAsiaTheme="minorEastAsia" w:cstheme="minorHAnsi"/>
              </w:rPr>
            </w:pPr>
            <w:r>
              <w:rPr>
                <w:rFonts w:eastAsiaTheme="minorEastAsia" w:cstheme="minorHAnsi"/>
              </w:rPr>
              <w:t xml:space="preserve">(2D) What is the angle formed by the terminal side of the angle in quadrant 3 and the negative x-axis? </w:t>
            </w:r>
          </w:p>
          <w:p w:rsidR="008E77F9" w:rsidRDefault="008E77F9" w:rsidP="008E77F9">
            <w:pPr>
              <w:spacing w:after="0" w:line="240" w:lineRule="auto"/>
              <w:ind w:left="697" w:firstLine="23"/>
              <w:rPr>
                <w:rFonts w:eastAsiaTheme="minorEastAsia" w:cstheme="minorHAnsi"/>
              </w:rPr>
            </w:pPr>
            <w:r>
              <w:rPr>
                <w:rFonts w:eastAsiaTheme="minorEastAsia" w:cstheme="minorHAnsi"/>
              </w:rPr>
              <w:t xml:space="preserve">(2D) What is the angle formed by the terminal side of the angle in quadrant 4 and the negative x-axis? </w:t>
            </w:r>
          </w:p>
          <w:p w:rsidR="007B7C61" w:rsidRDefault="007B7C61" w:rsidP="008E77F9">
            <w:pPr>
              <w:spacing w:after="0" w:line="240" w:lineRule="auto"/>
              <w:ind w:left="697" w:firstLine="23"/>
              <w:rPr>
                <w:rFonts w:eastAsiaTheme="minorEastAsia" w:cstheme="minorHAnsi"/>
              </w:rPr>
            </w:pPr>
            <w:r>
              <w:rPr>
                <w:rFonts w:eastAsiaTheme="minorEastAsia" w:cstheme="minorHAnsi"/>
              </w:rPr>
              <w:t xml:space="preserve">(2F, 2G) What are the key questions we can ask ourselves to evaluate a trig function?  </w:t>
            </w:r>
          </w:p>
          <w:p w:rsidR="007B7C61" w:rsidRDefault="007B7C61" w:rsidP="008E77F9">
            <w:pPr>
              <w:spacing w:after="0" w:line="240" w:lineRule="auto"/>
              <w:ind w:left="697" w:firstLine="23"/>
              <w:rPr>
                <w:rFonts w:eastAsiaTheme="minorEastAsia" w:cstheme="minorHAnsi"/>
              </w:rPr>
            </w:pPr>
            <w:r>
              <w:rPr>
                <w:rFonts w:eastAsiaTheme="minorEastAsia" w:cstheme="minorHAnsi"/>
              </w:rPr>
              <w:t xml:space="preserve">(2F, 2G) What is the graph of the angle? </w:t>
            </w:r>
          </w:p>
          <w:p w:rsidR="007B7C61" w:rsidRDefault="007B7C61" w:rsidP="008E77F9">
            <w:pPr>
              <w:spacing w:after="0" w:line="240" w:lineRule="auto"/>
              <w:ind w:left="697" w:firstLine="23"/>
              <w:rPr>
                <w:rFonts w:eastAsiaTheme="minorEastAsia" w:cstheme="minorHAnsi"/>
              </w:rPr>
            </w:pPr>
            <w:r>
              <w:rPr>
                <w:rFonts w:eastAsiaTheme="minorEastAsia" w:cstheme="minorHAnsi"/>
              </w:rPr>
              <w:t xml:space="preserve">(2F, 2G) Does the terminal side lie on an axis?   If not, what is the reference angle of the angle?  What is the value of the trig function at the reference angle?  What does the graph of the angle tell us about the sign of the final answer?  </w:t>
            </w:r>
          </w:p>
          <w:p w:rsidR="008E77F9" w:rsidRDefault="008E77F9" w:rsidP="008E77F9">
            <w:pPr>
              <w:spacing w:after="0" w:line="240" w:lineRule="auto"/>
              <w:ind w:left="697" w:firstLine="23"/>
              <w:rPr>
                <w:rFonts w:eastAsiaTheme="minorEastAsia" w:cstheme="minorHAnsi"/>
              </w:rPr>
            </w:pPr>
          </w:p>
          <w:p w:rsidR="008E77F9" w:rsidRPr="00CB6F57" w:rsidRDefault="008E77F9" w:rsidP="00490D3D">
            <w:pPr>
              <w:spacing w:after="0" w:line="240" w:lineRule="auto"/>
              <w:ind w:left="697" w:firstLine="23"/>
            </w:pPr>
          </w:p>
          <w:p w:rsidR="00CB6F57" w:rsidRDefault="00CB6F57" w:rsidP="00CB6F57">
            <w:pPr>
              <w:spacing w:after="0" w:line="240" w:lineRule="auto"/>
              <w:ind w:firstLine="720"/>
              <w:rPr>
                <w:b/>
              </w:rPr>
            </w:pPr>
          </w:p>
          <w:p w:rsidR="00473ACB" w:rsidRPr="00E43268" w:rsidRDefault="00473ACB" w:rsidP="00CB6F57">
            <w:pPr>
              <w:spacing w:after="0" w:line="240" w:lineRule="auto"/>
              <w:ind w:firstLine="720"/>
              <w:rPr>
                <w:b/>
              </w:rPr>
            </w:pPr>
            <w:r w:rsidRPr="00E43268">
              <w:rPr>
                <w:b/>
              </w:rPr>
              <w:t xml:space="preserve">Analysis: </w:t>
            </w:r>
          </w:p>
          <w:p w:rsidR="00CB6F57" w:rsidRDefault="00CB6F57" w:rsidP="00CB6F57">
            <w:pPr>
              <w:spacing w:after="0" w:line="240" w:lineRule="auto"/>
              <w:ind w:firstLine="720"/>
            </w:pPr>
            <w:r w:rsidRPr="00CB6F57">
              <w:t xml:space="preserve">(1B) </w:t>
            </w:r>
            <w:r>
              <w:t xml:space="preserve">What do each of the definitions need to get started? </w:t>
            </w:r>
          </w:p>
          <w:p w:rsidR="002B4842" w:rsidRDefault="002B4842" w:rsidP="002B4842">
            <w:pPr>
              <w:spacing w:after="0" w:line="240" w:lineRule="auto"/>
              <w:ind w:left="697" w:firstLine="23"/>
              <w:rPr>
                <w:rFonts w:eastAsiaTheme="minorEastAsia" w:cstheme="minorHAnsi"/>
              </w:rPr>
            </w:pPr>
            <w:r>
              <w:t xml:space="preserve">(1E) </w:t>
            </w:r>
            <w:r>
              <w:rPr>
                <w:rFonts w:eastAsiaTheme="minorEastAsia" w:cstheme="minorHAnsi"/>
              </w:rPr>
              <w:t xml:space="preserve">Is it important that we use the unit circle in this definition?  What if we instead think about the circle </w:t>
            </w:r>
            <m:oMath>
              <m:sSup>
                <m:sSupPr>
                  <m:ctrlPr>
                    <w:rPr>
                      <w:rFonts w:ascii="Cambria Math" w:eastAsiaTheme="minorEastAsia" w:hAnsi="Cambria Math" w:cstheme="minorHAnsi"/>
                      <w:i/>
                    </w:rPr>
                  </m:ctrlPr>
                </m:sSupPr>
                <m:e>
                  <m:r>
                    <w:rPr>
                      <w:rFonts w:ascii="Cambria Math" w:eastAsiaTheme="minorEastAsia" w:hAnsi="Cambria Math" w:cstheme="minorHAnsi"/>
                    </w:rPr>
                    <m:t>x</m:t>
                  </m:r>
                </m:e>
                <m:sup>
                  <m:r>
                    <w:rPr>
                      <w:rFonts w:ascii="Cambria Math" w:eastAsiaTheme="minorEastAsia" w:hAnsi="Cambria Math" w:cstheme="minorHAnsi"/>
                    </w:rPr>
                    <m:t>2</m:t>
                  </m:r>
                </m:sup>
              </m:sSup>
              <m:r>
                <w:rPr>
                  <w:rFonts w:ascii="Cambria Math" w:eastAsiaTheme="minorEastAsia" w:hAnsi="Cambria Math" w:cstheme="minorHAnsi"/>
                </w:rPr>
                <m:t>+</m:t>
              </m:r>
              <m:sSup>
                <m:sSupPr>
                  <m:ctrlPr>
                    <w:rPr>
                      <w:rFonts w:ascii="Cambria Math" w:eastAsiaTheme="minorEastAsia" w:hAnsi="Cambria Math" w:cstheme="minorHAnsi"/>
                      <w:i/>
                    </w:rPr>
                  </m:ctrlPr>
                </m:sSupPr>
                <m:e>
                  <m:r>
                    <w:rPr>
                      <w:rFonts w:ascii="Cambria Math" w:eastAsiaTheme="minorEastAsia" w:hAnsi="Cambria Math" w:cstheme="minorHAnsi"/>
                    </w:rPr>
                    <m:t>y</m:t>
                  </m:r>
                </m:e>
                <m:sup>
                  <m:r>
                    <w:rPr>
                      <w:rFonts w:ascii="Cambria Math" w:eastAsiaTheme="minorEastAsia" w:hAnsi="Cambria Math" w:cstheme="minorHAnsi"/>
                    </w:rPr>
                    <m:t>2</m:t>
                  </m:r>
                </m:sup>
              </m:sSup>
              <m:r>
                <w:rPr>
                  <w:rFonts w:ascii="Cambria Math" w:eastAsiaTheme="minorEastAsia" w:hAnsi="Cambria Math" w:cstheme="minorHAnsi"/>
                </w:rPr>
                <m:t>=4</m:t>
              </m:r>
            </m:oMath>
            <w:r>
              <w:rPr>
                <w:rFonts w:eastAsiaTheme="minorEastAsia" w:cstheme="minorHAnsi"/>
              </w:rPr>
              <w:t xml:space="preserve">, the circle centered at the origin of radius </w:t>
            </w:r>
            <m:oMath>
              <m:r>
                <w:rPr>
                  <w:rFonts w:ascii="Cambria Math" w:eastAsiaTheme="minorEastAsia" w:hAnsi="Cambria Math" w:cstheme="minorHAnsi"/>
                </w:rPr>
                <m:t>2</m:t>
              </m:r>
            </m:oMath>
            <w:r>
              <w:rPr>
                <w:rFonts w:eastAsiaTheme="minorEastAsia" w:cstheme="minorHAnsi"/>
              </w:rPr>
              <w:t>?</w:t>
            </w:r>
            <w:r w:rsidRPr="00A21F3A">
              <w:rPr>
                <w:rFonts w:cstheme="minorHAnsi"/>
              </w:rPr>
              <w:t xml:space="preserve"> </w:t>
            </w:r>
            <w:r>
              <w:rPr>
                <w:rFonts w:cstheme="minorHAnsi"/>
              </w:rPr>
              <w:t xml:space="preserve">.  Consider this alteration of the definition:  If </w:t>
            </w:r>
            <m:oMath>
              <m:r>
                <w:rPr>
                  <w:rFonts w:ascii="Cambria Math" w:hAnsi="Cambria Math" w:cstheme="minorHAnsi"/>
                </w:rPr>
                <m:t>θ</m:t>
              </m:r>
            </m:oMath>
            <w:r>
              <w:rPr>
                <w:rFonts w:cstheme="minorHAnsi"/>
              </w:rPr>
              <w:t xml:space="preserve"> is an angle graphed in standard position, and its terminal side intersects the </w:t>
            </w:r>
            <w:r>
              <w:rPr>
                <w:rFonts w:eastAsiaTheme="minorEastAsia" w:cstheme="minorHAnsi"/>
              </w:rPr>
              <w:t xml:space="preserve">circle </w:t>
            </w:r>
            <m:oMath>
              <m:sSup>
                <m:sSupPr>
                  <m:ctrlPr>
                    <w:rPr>
                      <w:rFonts w:ascii="Cambria Math" w:eastAsiaTheme="minorEastAsia" w:hAnsi="Cambria Math" w:cstheme="minorHAnsi"/>
                      <w:i/>
                    </w:rPr>
                  </m:ctrlPr>
                </m:sSupPr>
                <m:e>
                  <m:r>
                    <w:rPr>
                      <w:rFonts w:ascii="Cambria Math" w:eastAsiaTheme="minorEastAsia" w:hAnsi="Cambria Math" w:cstheme="minorHAnsi"/>
                    </w:rPr>
                    <m:t>x</m:t>
                  </m:r>
                </m:e>
                <m:sup>
                  <m:r>
                    <w:rPr>
                      <w:rFonts w:ascii="Cambria Math" w:eastAsiaTheme="minorEastAsia" w:hAnsi="Cambria Math" w:cstheme="minorHAnsi"/>
                    </w:rPr>
                    <m:t>2</m:t>
                  </m:r>
                </m:sup>
              </m:sSup>
              <m:r>
                <w:rPr>
                  <w:rFonts w:ascii="Cambria Math" w:eastAsiaTheme="minorEastAsia" w:hAnsi="Cambria Math" w:cstheme="minorHAnsi"/>
                </w:rPr>
                <m:t>+</m:t>
              </m:r>
              <m:sSup>
                <m:sSupPr>
                  <m:ctrlPr>
                    <w:rPr>
                      <w:rFonts w:ascii="Cambria Math" w:eastAsiaTheme="minorEastAsia" w:hAnsi="Cambria Math" w:cstheme="minorHAnsi"/>
                      <w:i/>
                    </w:rPr>
                  </m:ctrlPr>
                </m:sSupPr>
                <m:e>
                  <m:r>
                    <w:rPr>
                      <w:rFonts w:ascii="Cambria Math" w:eastAsiaTheme="minorEastAsia" w:hAnsi="Cambria Math" w:cstheme="minorHAnsi"/>
                    </w:rPr>
                    <m:t>y</m:t>
                  </m:r>
                </m:e>
                <m:sup>
                  <m:r>
                    <w:rPr>
                      <w:rFonts w:ascii="Cambria Math" w:eastAsiaTheme="minorEastAsia" w:hAnsi="Cambria Math" w:cstheme="minorHAnsi"/>
                    </w:rPr>
                    <m:t>2</m:t>
                  </m:r>
                </m:sup>
              </m:sSup>
              <m:r>
                <w:rPr>
                  <w:rFonts w:ascii="Cambria Math" w:eastAsiaTheme="minorEastAsia" w:hAnsi="Cambria Math" w:cstheme="minorHAnsi"/>
                </w:rPr>
                <m:t>=4</m:t>
              </m:r>
            </m:oMath>
            <w:r>
              <w:rPr>
                <w:rFonts w:eastAsiaTheme="minorEastAsia" w:cstheme="minorHAnsi"/>
              </w:rPr>
              <w:t xml:space="preserve"> </w:t>
            </w:r>
            <w:r>
              <w:rPr>
                <w:rFonts w:cstheme="minorHAnsi"/>
              </w:rPr>
              <w:t xml:space="preserve">at the point </w:t>
            </w:r>
            <m:oMath>
              <m:d>
                <m:dPr>
                  <m:ctrlPr>
                    <w:rPr>
                      <w:rFonts w:ascii="Cambria Math" w:hAnsi="Cambria Math" w:cstheme="minorHAnsi"/>
                      <w:i/>
                    </w:rPr>
                  </m:ctrlPr>
                </m:dPr>
                <m:e>
                  <m:r>
                    <w:rPr>
                      <w:rFonts w:ascii="Cambria Math" w:hAnsi="Cambria Math" w:cstheme="minorHAnsi"/>
                    </w:rPr>
                    <m:t>x,y</m:t>
                  </m:r>
                </m:e>
              </m:d>
            </m:oMath>
            <w:r>
              <w:rPr>
                <w:rFonts w:eastAsiaTheme="minorEastAsia" w:cstheme="minorHAnsi"/>
              </w:rPr>
              <w:t xml:space="preserve">, then </w:t>
            </w:r>
            <m:oMath>
              <m:func>
                <m:funcPr>
                  <m:ctrlPr>
                    <w:rPr>
                      <w:rFonts w:ascii="Cambria Math" w:eastAsiaTheme="minorEastAsia" w:hAnsi="Cambria Math" w:cstheme="minorHAnsi"/>
                      <w:i/>
                    </w:rPr>
                  </m:ctrlPr>
                </m:funcPr>
                <m:fName>
                  <m:r>
                    <m:rPr>
                      <m:sty m:val="p"/>
                    </m:rPr>
                    <w:rPr>
                      <w:rFonts w:ascii="Cambria Math" w:hAnsi="Cambria Math" w:cstheme="minorHAnsi"/>
                    </w:rPr>
                    <m:t>sin</m:t>
                  </m:r>
                </m:fName>
                <m:e>
                  <m:r>
                    <w:rPr>
                      <w:rFonts w:ascii="Cambria Math" w:eastAsiaTheme="minorEastAsia" w:hAnsi="Cambria Math" w:cstheme="minorHAnsi"/>
                    </w:rPr>
                    <m:t>θ</m:t>
                  </m:r>
                </m:e>
              </m:func>
              <m:r>
                <w:rPr>
                  <w:rFonts w:ascii="Cambria Math" w:eastAsiaTheme="minorEastAsia" w:hAnsi="Cambria Math" w:cstheme="minorHAnsi"/>
                </w:rPr>
                <m:t>=y</m:t>
              </m:r>
            </m:oMath>
            <w:r>
              <w:rPr>
                <w:rFonts w:eastAsiaTheme="minorEastAsia" w:cstheme="minorHAnsi"/>
              </w:rPr>
              <w:t xml:space="preserve"> and </w:t>
            </w:r>
            <m:oMath>
              <m:func>
                <m:funcPr>
                  <m:ctrlPr>
                    <w:rPr>
                      <w:rFonts w:ascii="Cambria Math" w:eastAsiaTheme="minorEastAsia" w:hAnsi="Cambria Math" w:cstheme="minorHAnsi"/>
                      <w:i/>
                    </w:rPr>
                  </m:ctrlPr>
                </m:funcPr>
                <m:fName>
                  <m:r>
                    <m:rPr>
                      <m:sty m:val="p"/>
                    </m:rPr>
                    <w:rPr>
                      <w:rFonts w:ascii="Cambria Math" w:hAnsi="Cambria Math" w:cstheme="minorHAnsi"/>
                    </w:rPr>
                    <m:t>cos</m:t>
                  </m:r>
                </m:fName>
                <m:e>
                  <m:r>
                    <w:rPr>
                      <w:rFonts w:ascii="Cambria Math" w:eastAsiaTheme="minorEastAsia" w:hAnsi="Cambria Math" w:cstheme="minorHAnsi"/>
                    </w:rPr>
                    <m:t>θ</m:t>
                  </m:r>
                </m:e>
              </m:func>
              <m:r>
                <w:rPr>
                  <w:rFonts w:ascii="Cambria Math" w:eastAsiaTheme="minorEastAsia" w:hAnsi="Cambria Math" w:cstheme="minorHAnsi"/>
                </w:rPr>
                <m:t>=x</m:t>
              </m:r>
            </m:oMath>
            <w:r>
              <w:rPr>
                <w:rFonts w:eastAsiaTheme="minorEastAsia" w:cstheme="minorHAnsi"/>
              </w:rPr>
              <w:t>.</w:t>
            </w:r>
          </w:p>
          <w:p w:rsidR="00B05862" w:rsidRDefault="00B05862" w:rsidP="002B4842">
            <w:pPr>
              <w:spacing w:after="0" w:line="240" w:lineRule="auto"/>
              <w:ind w:left="697" w:firstLine="23"/>
              <w:rPr>
                <w:rFonts w:eastAsiaTheme="minorEastAsia" w:cstheme="minorHAnsi"/>
              </w:rPr>
            </w:pPr>
            <w:r>
              <w:rPr>
                <w:rFonts w:eastAsiaTheme="minorEastAsia" w:cstheme="minorHAnsi"/>
              </w:rPr>
              <w:t xml:space="preserve">(1E) Is there some way to fix this “definition” so that we can use the circle with radius 2 and achieve consistency with our right triangle definition? </w:t>
            </w:r>
          </w:p>
          <w:p w:rsidR="002D2201" w:rsidRPr="00CB6F57" w:rsidRDefault="002D2201" w:rsidP="002B4842">
            <w:pPr>
              <w:spacing w:after="0" w:line="240" w:lineRule="auto"/>
              <w:ind w:left="697" w:firstLine="23"/>
            </w:pPr>
            <w:r>
              <w:rPr>
                <w:rFonts w:eastAsiaTheme="minorEastAsia" w:cstheme="minorHAnsi"/>
              </w:rPr>
              <w:t xml:space="preserve">(2A) If theta is 45 degrees or </w:t>
            </w:r>
            <m:oMath>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4</m:t>
                  </m:r>
                </m:den>
              </m:f>
            </m:oMath>
            <w:r>
              <w:rPr>
                <w:rFonts w:eastAsiaTheme="minorEastAsia" w:cstheme="minorHAnsi"/>
              </w:rPr>
              <w:t xml:space="preserve">, what can you say about the x and y-coordinates of the point where the terminal side of theta intersects the unit circle? ( </w:t>
            </w:r>
            <w:r w:rsidRPr="002D2201">
              <w:rPr>
                <w:rFonts w:eastAsiaTheme="minorEastAsia" w:cstheme="minorHAnsi"/>
                <w:i/>
              </w:rPr>
              <w:t>the coordinates are equal due to symmetry</w:t>
            </w:r>
            <w:r>
              <w:rPr>
                <w:rFonts w:eastAsiaTheme="minorEastAsia" w:cstheme="minorHAnsi"/>
              </w:rPr>
              <w:t xml:space="preserve"> ) If x and y are the same, how can you re-write the equation </w:t>
            </w:r>
            <m:oMath>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m:t>
              </m:r>
              <m:sSup>
                <m:sSupPr>
                  <m:ctrlPr>
                    <w:rPr>
                      <w:rFonts w:ascii="Cambria Math" w:hAnsi="Cambria Math"/>
                      <w:i/>
                    </w:rPr>
                  </m:ctrlPr>
                </m:sSupPr>
                <m:e>
                  <m:r>
                    <w:rPr>
                      <w:rFonts w:ascii="Cambria Math" w:hAnsi="Cambria Math"/>
                    </w:rPr>
                    <m:t>y</m:t>
                  </m:r>
                </m:e>
                <m:sup>
                  <m:r>
                    <w:rPr>
                      <w:rFonts w:ascii="Cambria Math" w:hAnsi="Cambria Math"/>
                    </w:rPr>
                    <m:t>2</m:t>
                  </m:r>
                </m:sup>
              </m:sSup>
              <m:r>
                <w:rPr>
                  <w:rFonts w:ascii="Cambria Math" w:hAnsi="Cambria Math"/>
                </w:rPr>
                <m:t>=1</m:t>
              </m:r>
            </m:oMath>
            <w:r>
              <w:rPr>
                <w:rFonts w:eastAsiaTheme="minorEastAsia" w:cstheme="minorHAnsi"/>
              </w:rPr>
              <w:t xml:space="preserve">?  ( </w:t>
            </w:r>
            <m:oMath>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m:t>
              </m:r>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 xml:space="preserve">=1 </m:t>
              </m:r>
            </m:oMath>
            <w:r>
              <w:rPr>
                <w:rFonts w:eastAsiaTheme="minorEastAsia" w:cstheme="minorHAnsi"/>
              </w:rPr>
              <w:t xml:space="preserve">) Does this help you find a point on the unit circle? Other points? </w:t>
            </w:r>
          </w:p>
          <w:p w:rsidR="00CB6F57" w:rsidRDefault="00CB6F57" w:rsidP="00CB6F57">
            <w:pPr>
              <w:spacing w:after="0" w:line="240" w:lineRule="auto"/>
              <w:ind w:firstLine="720"/>
              <w:rPr>
                <w:b/>
              </w:rPr>
            </w:pPr>
          </w:p>
          <w:p w:rsidR="00473ACB" w:rsidRPr="00E43268" w:rsidRDefault="00473ACB" w:rsidP="00CB6F57">
            <w:pPr>
              <w:spacing w:after="0" w:line="240" w:lineRule="auto"/>
              <w:ind w:firstLine="720"/>
              <w:rPr>
                <w:b/>
              </w:rPr>
            </w:pPr>
            <w:r w:rsidRPr="00E43268">
              <w:rPr>
                <w:b/>
              </w:rPr>
              <w:t>Synthesis:</w:t>
            </w:r>
          </w:p>
          <w:p w:rsidR="00CB6F57" w:rsidRDefault="00EA6BB3" w:rsidP="00CB6F57">
            <w:pPr>
              <w:spacing w:after="0" w:line="240" w:lineRule="auto"/>
              <w:ind w:firstLine="720"/>
              <w:rPr>
                <w:b/>
              </w:rPr>
            </w:pPr>
            <w:r w:rsidRPr="00EA6BB3">
              <w:t>(1E)</w:t>
            </w:r>
            <w:r>
              <w:rPr>
                <w:b/>
              </w:rPr>
              <w:t xml:space="preserve"> </w:t>
            </w:r>
            <w:r>
              <w:rPr>
                <w:rFonts w:eastAsiaTheme="minorEastAsia" w:cstheme="minorHAnsi"/>
              </w:rPr>
              <w:t xml:space="preserve"> How could we define sine and cosine </w:t>
            </w:r>
            <w:r w:rsidR="0048785E">
              <w:rPr>
                <w:rFonts w:eastAsiaTheme="minorEastAsia" w:cstheme="minorHAnsi"/>
              </w:rPr>
              <w:t xml:space="preserve">using </w:t>
            </w:r>
            <w:r>
              <w:rPr>
                <w:rFonts w:eastAsiaTheme="minorEastAsia" w:cstheme="minorHAnsi"/>
              </w:rPr>
              <w:t xml:space="preserve">a circle of any radius </w:t>
            </w:r>
            <m:oMath>
              <m:r>
                <w:rPr>
                  <w:rFonts w:ascii="Cambria Math" w:eastAsiaTheme="minorEastAsia" w:hAnsi="Cambria Math" w:cstheme="minorHAnsi"/>
                </w:rPr>
                <m:t>r</m:t>
              </m:r>
            </m:oMath>
            <w:r>
              <w:rPr>
                <w:rFonts w:eastAsiaTheme="minorEastAsia" w:cstheme="minorHAnsi"/>
              </w:rPr>
              <w:t xml:space="preserve"> centered at the origin?</w:t>
            </w:r>
          </w:p>
          <w:p w:rsidR="00EA6BB3" w:rsidRDefault="00EA6BB3" w:rsidP="00CB6F57">
            <w:pPr>
              <w:spacing w:after="0" w:line="240" w:lineRule="auto"/>
              <w:ind w:firstLine="720"/>
              <w:rPr>
                <w:b/>
              </w:rPr>
            </w:pPr>
          </w:p>
          <w:p w:rsidR="00473ACB" w:rsidRDefault="00473ACB" w:rsidP="00CB6F57">
            <w:pPr>
              <w:spacing w:after="0" w:line="240" w:lineRule="auto"/>
              <w:ind w:firstLine="720"/>
              <w:rPr>
                <w:b/>
              </w:rPr>
            </w:pPr>
            <w:r w:rsidRPr="00E43268">
              <w:rPr>
                <w:b/>
              </w:rPr>
              <w:t xml:space="preserve">Evaluation: </w:t>
            </w:r>
          </w:p>
          <w:p w:rsidR="000110B3" w:rsidRPr="00E43268" w:rsidRDefault="00473ACB" w:rsidP="000110B3">
            <w:pPr>
              <w:rPr>
                <w:b/>
                <w:i/>
                <w:color w:val="0000CC"/>
              </w:rPr>
            </w:pPr>
            <w:r w:rsidRPr="00E43268">
              <w:rPr>
                <w:b/>
                <w:u w:val="single"/>
              </w:rPr>
              <w:t>Thinking</w:t>
            </w:r>
            <w:r w:rsidR="000110B3">
              <w:rPr>
                <w:b/>
                <w:i/>
                <w:color w:val="0000CC"/>
              </w:rPr>
              <w:t>(NOTE: Clearly identify where you will use each of these in your lesson; do not just check the box!)</w:t>
            </w:r>
          </w:p>
          <w:p w:rsidR="00473ACB" w:rsidRPr="00E43268" w:rsidRDefault="00473ACB" w:rsidP="000110B3">
            <w:r w:rsidRPr="00E43268">
              <w:t> </w:t>
            </w:r>
            <w:r w:rsidR="000110B3">
              <w:t xml:space="preserve">      </w:t>
            </w:r>
            <w:r w:rsidRPr="00E43268">
              <w:t xml:space="preserve">__ </w:t>
            </w:r>
            <w:r w:rsidRPr="00E43268">
              <w:rPr>
                <w:b/>
              </w:rPr>
              <w:t>Practical</w:t>
            </w:r>
            <w:r w:rsidRPr="00E43268">
              <w:t xml:space="preserve"> –</w:t>
            </w:r>
            <w:r w:rsidRPr="00E43268">
              <w:rPr>
                <w:i/>
                <w:color w:val="0000CC"/>
              </w:rPr>
              <w:t xml:space="preserve"> </w:t>
            </w:r>
            <w:r w:rsidRPr="00E43268">
              <w:rPr>
                <w:b/>
                <w:i/>
                <w:color w:val="0000CC"/>
              </w:rPr>
              <w:t>Students use/apply/implement real life scenarios</w:t>
            </w:r>
            <w:r w:rsidRPr="00E43268">
              <w:rPr>
                <w:i/>
                <w:color w:val="0000CC"/>
              </w:rPr>
              <w:t xml:space="preserve"> </w:t>
            </w:r>
          </w:p>
          <w:p w:rsidR="00473ACB" w:rsidRPr="00E43268" w:rsidRDefault="00473ACB" w:rsidP="00473ACB">
            <w:pPr>
              <w:ind w:firstLine="360"/>
            </w:pPr>
            <w:r w:rsidRPr="00E43268">
              <w:t xml:space="preserve">__ </w:t>
            </w:r>
            <w:r w:rsidRPr="00E43268">
              <w:rPr>
                <w:b/>
              </w:rPr>
              <w:t>Creative</w:t>
            </w:r>
            <w:r w:rsidRPr="00E43268">
              <w:t xml:space="preserve">– </w:t>
            </w:r>
            <w:r w:rsidRPr="00E43268">
              <w:rPr>
                <w:b/>
                <w:i/>
                <w:color w:val="0000CC"/>
              </w:rPr>
              <w:t>Students Create/design/imagine/suppose</w:t>
            </w:r>
            <w:r w:rsidRPr="00E43268">
              <w:t xml:space="preserve"> </w:t>
            </w:r>
          </w:p>
          <w:p w:rsidR="00473ACB" w:rsidRPr="00E43268" w:rsidRDefault="00473ACB" w:rsidP="00473ACB">
            <w:pPr>
              <w:ind w:firstLine="360"/>
              <w:rPr>
                <w:color w:val="0000CC"/>
              </w:rPr>
            </w:pPr>
            <w:r w:rsidRPr="00E43268">
              <w:t xml:space="preserve">__ </w:t>
            </w:r>
            <w:r w:rsidRPr="00E43268">
              <w:rPr>
                <w:b/>
              </w:rPr>
              <w:t>Analytical</w:t>
            </w:r>
            <w:r w:rsidRPr="00E43268">
              <w:t xml:space="preserve"> – </w:t>
            </w:r>
            <w:r w:rsidRPr="00E43268">
              <w:rPr>
                <w:b/>
                <w:color w:val="0000CC"/>
              </w:rPr>
              <w:t>Students analyze /compare contrast/evaluate/explain</w:t>
            </w:r>
            <w:r w:rsidRPr="00E43268">
              <w:rPr>
                <w:color w:val="0000CC"/>
              </w:rPr>
              <w:t xml:space="preserve"> </w:t>
            </w:r>
          </w:p>
          <w:p w:rsidR="00473ACB" w:rsidRPr="00E43268" w:rsidRDefault="000110B3" w:rsidP="000110B3">
            <w:pPr>
              <w:rPr>
                <w:b/>
                <w:i/>
                <w:color w:val="0000CC"/>
              </w:rPr>
            </w:pPr>
            <w:r>
              <w:t xml:space="preserve">       </w:t>
            </w:r>
            <w:r w:rsidR="00473ACB" w:rsidRPr="00E43268">
              <w:t xml:space="preserve">__ </w:t>
            </w:r>
            <w:r w:rsidR="00473ACB" w:rsidRPr="00E43268">
              <w:rPr>
                <w:b/>
              </w:rPr>
              <w:t>Research-based</w:t>
            </w:r>
            <w:r w:rsidR="00473ACB" w:rsidRPr="00E43268">
              <w:t xml:space="preserve"> – </w:t>
            </w:r>
            <w:r w:rsidR="00473ACB" w:rsidRPr="00E43268">
              <w:rPr>
                <w:b/>
                <w:i/>
                <w:color w:val="0000CC"/>
              </w:rPr>
              <w:t xml:space="preserve">Students explore/review variety of ideas, models, solutions to a problem </w:t>
            </w:r>
          </w:p>
          <w:p w:rsidR="00473ACB" w:rsidRPr="00E43268" w:rsidRDefault="00473ACB" w:rsidP="00473ACB">
            <w:pPr>
              <w:ind w:firstLine="360"/>
              <w:rPr>
                <w:b/>
                <w:color w:val="0000CC"/>
              </w:rPr>
            </w:pPr>
            <w:r w:rsidRPr="00E43268">
              <w:rPr>
                <w:b/>
                <w:color w:val="0000CC"/>
              </w:rPr>
              <w:t xml:space="preserve">*What am I going to do to give Ss opportunity to? </w:t>
            </w:r>
          </w:p>
          <w:p w:rsidR="00473ACB" w:rsidRPr="00E43268" w:rsidRDefault="00473ACB" w:rsidP="00473ACB">
            <w:pPr>
              <w:ind w:firstLine="720"/>
              <w:rPr>
                <w:b/>
                <w:color w:val="0000CC"/>
              </w:rPr>
            </w:pPr>
            <w:r w:rsidRPr="00E43268">
              <w:rPr>
                <w:b/>
                <w:color w:val="0000CC"/>
              </w:rPr>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p>
          <w:p w:rsidR="00473ACB" w:rsidRPr="00E43268" w:rsidRDefault="00473ACB" w:rsidP="00473ACB">
            <w:pPr>
              <w:ind w:firstLine="720"/>
              <w:rPr>
                <w:b/>
              </w:rPr>
            </w:pPr>
            <w:r w:rsidRPr="00E43268">
              <w:rPr>
                <w:b/>
              </w:rPr>
              <w:t>_</w:t>
            </w:r>
            <w:r w:rsidR="003213EF">
              <w:rPr>
                <w:b/>
              </w:rPr>
              <w:t>x</w:t>
            </w:r>
            <w:r w:rsidRPr="00E43268">
              <w:rPr>
                <w:b/>
              </w:rPr>
              <w:t>_ Categorization</w:t>
            </w:r>
            <w:r w:rsidR="003213EF">
              <w:rPr>
                <w:b/>
              </w:rPr>
              <w:t xml:space="preserve"> </w:t>
            </w:r>
            <w:r w:rsidR="003213EF">
              <w:t>Students categorize angles by reference angle and by the quadrant of the terminal side</w:t>
            </w:r>
            <w:r w:rsidRPr="00E43268">
              <w:rPr>
                <w:b/>
              </w:rPr>
              <w:t xml:space="preserve"> </w:t>
            </w:r>
          </w:p>
          <w:p w:rsidR="003213EF" w:rsidRPr="003213EF" w:rsidRDefault="00473ACB" w:rsidP="00473ACB">
            <w:pPr>
              <w:ind w:firstLine="720"/>
            </w:pPr>
            <w:r w:rsidRPr="00E43268">
              <w:rPr>
                <w:b/>
              </w:rPr>
              <w:t>_</w:t>
            </w:r>
            <w:r w:rsidR="003213EF">
              <w:rPr>
                <w:b/>
              </w:rPr>
              <w:t>x</w:t>
            </w:r>
            <w:r w:rsidRPr="00E43268">
              <w:rPr>
                <w:b/>
              </w:rPr>
              <w:t>__ Drawing conclusions/Justifying Solutions</w:t>
            </w:r>
            <w:r w:rsidR="003213EF">
              <w:rPr>
                <w:b/>
              </w:rPr>
              <w:t xml:space="preserve"> </w:t>
            </w:r>
            <w:r w:rsidR="003213EF">
              <w:t xml:space="preserve">Students have to explain each answer that they share with the whole group. </w:t>
            </w:r>
          </w:p>
          <w:p w:rsidR="003213EF" w:rsidRPr="003213EF" w:rsidRDefault="00473ACB" w:rsidP="00473ACB">
            <w:pPr>
              <w:ind w:firstLine="720"/>
            </w:pPr>
            <w:r w:rsidRPr="00E43268">
              <w:rPr>
                <w:b/>
              </w:rPr>
              <w:t>_</w:t>
            </w:r>
            <w:r w:rsidR="003213EF">
              <w:rPr>
                <w:b/>
              </w:rPr>
              <w:t>x</w:t>
            </w:r>
            <w:r w:rsidRPr="00E43268">
              <w:rPr>
                <w:b/>
              </w:rPr>
              <w:t xml:space="preserve">__ Observing and </w:t>
            </w:r>
            <w:r w:rsidRPr="003213EF">
              <w:t>Experimenting</w:t>
            </w:r>
            <w:r w:rsidR="003213EF" w:rsidRPr="003213EF">
              <w:t xml:space="preserve"> Students observe symmetry on the unit circle to find trig function values. </w:t>
            </w:r>
          </w:p>
          <w:p w:rsidR="00632639" w:rsidRDefault="00632639" w:rsidP="00473ACB">
            <w:pPr>
              <w:ind w:firstLine="720"/>
              <w:rPr>
                <w:b/>
              </w:rPr>
            </w:pP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9"/>
        <w:gridCol w:w="6951"/>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8115AE" w:rsidP="00CB472D">
            <w:pPr>
              <w:pStyle w:val="ListParagraph"/>
              <w:numPr>
                <w:ilvl w:val="0"/>
                <w:numId w:val="12"/>
              </w:numPr>
              <w:spacing w:after="0" w:line="240" w:lineRule="auto"/>
            </w:pPr>
            <w:r>
              <w:t xml:space="preserve">Students will work in heterogeneous pairs.  </w:t>
            </w:r>
          </w:p>
          <w:p w:rsidR="00CB472D" w:rsidRDefault="008115AE" w:rsidP="00CB472D">
            <w:pPr>
              <w:pStyle w:val="ListParagraph"/>
              <w:numPr>
                <w:ilvl w:val="0"/>
                <w:numId w:val="12"/>
              </w:numPr>
              <w:spacing w:after="0" w:line="240" w:lineRule="auto"/>
            </w:pPr>
            <w:r>
              <w:t xml:space="preserve">No formal roles are assigned. </w:t>
            </w:r>
          </w:p>
          <w:p w:rsidR="00CB472D" w:rsidRDefault="008115AE" w:rsidP="00CB472D">
            <w:pPr>
              <w:pStyle w:val="ListParagraph"/>
              <w:numPr>
                <w:ilvl w:val="0"/>
                <w:numId w:val="12"/>
              </w:numPr>
              <w:spacing w:after="0" w:line="240" w:lineRule="auto"/>
            </w:pPr>
            <w:r>
              <w:t xml:space="preserve">Verbal instructions will let students know what is expected. </w:t>
            </w:r>
          </w:p>
          <w:p w:rsidR="00CB472D" w:rsidRDefault="00CB472D" w:rsidP="00CB472D">
            <w:pPr>
              <w:pStyle w:val="ListParagraph"/>
              <w:numPr>
                <w:ilvl w:val="0"/>
                <w:numId w:val="12"/>
              </w:numPr>
              <w:spacing w:after="0" w:line="240" w:lineRule="auto"/>
            </w:pPr>
            <w:r>
              <w:t xml:space="preserve">How will you </w:t>
            </w:r>
            <w:r>
              <w:rPr>
                <w:b/>
              </w:rPr>
              <w:t xml:space="preserve">seamlessly </w:t>
            </w:r>
            <w:r>
              <w:t>transition to groups?</w:t>
            </w:r>
            <w:r w:rsidR="008115AE">
              <w:t xml:space="preserve"> Students will partner with an adjacent classmate. </w:t>
            </w:r>
          </w:p>
          <w:p w:rsidR="00CB472D" w:rsidRDefault="008115AE" w:rsidP="00CB472D">
            <w:pPr>
              <w:pStyle w:val="ListParagraph"/>
              <w:numPr>
                <w:ilvl w:val="0"/>
                <w:numId w:val="12"/>
              </w:numPr>
              <w:spacing w:after="0" w:line="240" w:lineRule="auto"/>
            </w:pPr>
            <w:r>
              <w:t xml:space="preserve">Students will produce answers to share with the whole group and will produce notes for their own use.  </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w:t>
            </w:r>
          </w:p>
          <w:p w:rsidR="00632639" w:rsidRPr="008115AE" w:rsidRDefault="004E3088" w:rsidP="00632639">
            <w:pPr>
              <w:spacing w:after="120" w:line="240" w:lineRule="auto"/>
              <w:ind w:left="720"/>
            </w:pPr>
            <w:r w:rsidRPr="00E43268">
              <w:rPr>
                <w:b/>
              </w:rPr>
              <w:t>_</w:t>
            </w:r>
            <w:r w:rsidR="008115AE">
              <w:rPr>
                <w:b/>
              </w:rPr>
              <w:t>x</w:t>
            </w:r>
            <w:r w:rsidRPr="00E43268">
              <w:rPr>
                <w:b/>
              </w:rPr>
              <w:t>__ Teacher Made Test</w:t>
            </w:r>
            <w:r w:rsidR="008115AE">
              <w:rPr>
                <w:b/>
              </w:rPr>
              <w:t xml:space="preserve"> </w:t>
            </w:r>
            <w:r w:rsidR="008115AE" w:rsidRPr="008115AE">
              <w:t>At a later date students will find coordinates of points on the unit circle and trig function values for familiar angles between 0 and 2π</w:t>
            </w:r>
            <w:r w:rsidRPr="008115AE">
              <w:t xml:space="preserve"> </w:t>
            </w:r>
          </w:p>
          <w:p w:rsidR="00CB472D" w:rsidRDefault="004E3088" w:rsidP="00632639">
            <w:pPr>
              <w:spacing w:after="120" w:line="240" w:lineRule="auto"/>
              <w:ind w:left="720"/>
              <w:rPr>
                <w:b/>
              </w:rPr>
            </w:pPr>
            <w:r w:rsidRPr="00E43268">
              <w:rPr>
                <w:b/>
              </w:rPr>
              <w:t>__</w:t>
            </w:r>
            <w:r w:rsidR="008115AE">
              <w:rPr>
                <w:b/>
              </w:rPr>
              <w:t>x</w:t>
            </w:r>
            <w:r w:rsidRPr="00E43268">
              <w:rPr>
                <w:b/>
              </w:rPr>
              <w:t xml:space="preserve">_ Exit Ticket </w:t>
            </w:r>
          </w:p>
          <w:p w:rsidR="004E3088" w:rsidRDefault="004E3088" w:rsidP="00632639">
            <w:pPr>
              <w:spacing w:after="120" w:line="240" w:lineRule="auto"/>
              <w:ind w:left="720"/>
              <w:rPr>
                <w:b/>
              </w:rPr>
            </w:pPr>
            <w:r w:rsidRPr="00E43268">
              <w:rPr>
                <w:b/>
              </w:rPr>
              <w:t>__</w:t>
            </w:r>
            <w:r w:rsidR="008115AE">
              <w:rPr>
                <w:b/>
              </w:rPr>
              <w:t>x</w:t>
            </w:r>
            <w:r w:rsidRPr="00E43268">
              <w:rPr>
                <w:b/>
              </w:rPr>
              <w:t>_ Questions/Answers</w:t>
            </w:r>
            <w:r w:rsidR="008115AE">
              <w:rPr>
                <w:b/>
              </w:rPr>
              <w:t xml:space="preserve"> </w:t>
            </w:r>
            <w:r w:rsidR="008115AE" w:rsidRPr="008115AE">
              <w:t>throughout the lesson provide formative assessment</w:t>
            </w:r>
          </w:p>
          <w:p w:rsidR="004E3088" w:rsidRPr="00E43268" w:rsidRDefault="004E3088" w:rsidP="00632639">
            <w:pPr>
              <w:spacing w:after="120" w:line="240" w:lineRule="auto"/>
              <w:ind w:left="720"/>
              <w:rPr>
                <w:b/>
              </w:rPr>
            </w:pPr>
            <w:r w:rsidRPr="00E43268">
              <w:rPr>
                <w:b/>
              </w:rPr>
              <w:t xml:space="preserve"> ___Teacher Observation </w:t>
            </w:r>
            <w:r w:rsidRPr="00E43268">
              <w:rPr>
                <w:b/>
                <w:i/>
                <w:color w:val="0000CC"/>
              </w:rPr>
              <w:t>(thumbs up/thumbs down, etc.)</w:t>
            </w:r>
            <w:r w:rsidRPr="00E43268">
              <w:rPr>
                <w:b/>
              </w:rPr>
              <w:t xml:space="preserve">___ Solution to Real World Problem </w:t>
            </w:r>
          </w:p>
          <w:p w:rsidR="004E3088" w:rsidRPr="00E43268" w:rsidRDefault="004E3088" w:rsidP="00632639">
            <w:pPr>
              <w:spacing w:after="120" w:line="240" w:lineRule="auto"/>
              <w:ind w:left="720"/>
              <w:rPr>
                <w:b/>
              </w:rPr>
            </w:pPr>
            <w:r w:rsidRPr="00E43268">
              <w:rPr>
                <w:b/>
              </w:rPr>
              <w:t xml:space="preserve">___ Other _________________________________________ </w:t>
            </w: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7B7C61" w:rsidRDefault="00CE7238" w:rsidP="007B7C61">
            <w:pPr>
              <w:rPr>
                <w:rFonts w:eastAsiaTheme="minorEastAsia" w:cstheme="minorHAnsi"/>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7B7C61">
              <w:rPr>
                <w:rFonts w:eastAsiaTheme="minorEastAsia" w:cstheme="minorHAnsi"/>
              </w:rPr>
              <w:t xml:space="preserve">Remember, we only need to know the trig function values at </w:t>
            </w:r>
            <m:oMath>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6</m:t>
                  </m:r>
                </m:den>
              </m:f>
              <m:r>
                <w:rPr>
                  <w:rFonts w:ascii="Cambria Math" w:eastAsiaTheme="minorEastAsia" w:hAnsi="Cambria Math" w:cstheme="minorHAnsi"/>
                </w:rPr>
                <m:t>,</m:t>
              </m:r>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4</m:t>
                  </m:r>
                </m:den>
              </m:f>
              <m:r>
                <w:rPr>
                  <w:rFonts w:ascii="Cambria Math" w:eastAsiaTheme="minorEastAsia" w:hAnsi="Cambria Math" w:cstheme="minorHAnsi"/>
                </w:rPr>
                <m:t>,</m:t>
              </m:r>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3</m:t>
                  </m:r>
                </m:den>
              </m:f>
            </m:oMath>
            <w:r w:rsidR="007B7C61">
              <w:rPr>
                <w:rFonts w:eastAsiaTheme="minorEastAsia" w:cstheme="minorHAnsi"/>
              </w:rPr>
              <w:t xml:space="preserve"> from memory – the unit circle definition of sine and cosine allows us to determine the values of the trig functions at the other angles we have learned without memorizing them.</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w:t>
            </w:r>
            <w:r w:rsidR="00C0207A" w:rsidRPr="00C0207A">
              <w:t>Today we have seen how to calculate trig function values for familiar angles between 0 and 2π</w:t>
            </w:r>
            <w:r w:rsidRPr="00C0207A">
              <w:t>.</w:t>
            </w:r>
            <w:r w:rsidR="00C0207A" w:rsidRPr="00C0207A">
              <w:t xml:space="preserve">  Next time we will play a game to use these trig function values to decode a message</w:t>
            </w:r>
            <w:r w:rsidR="00C0207A">
              <w:rPr>
                <w:b/>
                <w:i/>
                <w:color w:val="0000CC"/>
              </w:rPr>
              <w:t xml:space="preserve">. </w:t>
            </w:r>
            <w:r w:rsidRPr="00E43268">
              <w:rPr>
                <w:b/>
                <w:i/>
                <w:color w:val="0000CC"/>
              </w:rPr>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C0207A" w:rsidRDefault="00CE7238" w:rsidP="00CE7238">
            <w:pPr>
              <w:autoSpaceDE w:val="0"/>
              <w:autoSpaceDN w:val="0"/>
              <w:adjustRightInd w:val="0"/>
              <w:ind w:firstLine="360"/>
              <w:rPr>
                <w:bCs/>
                <w:iCs/>
              </w:rPr>
            </w:pPr>
            <w:r w:rsidRPr="00E43268">
              <w:rPr>
                <w:b/>
                <w:bCs/>
                <w:i/>
                <w:iCs/>
                <w:color w:val="0000CC"/>
              </w:rPr>
              <w:t>Here is your exit ticket for today…..</w:t>
            </w:r>
            <w:r w:rsidR="00C0207A">
              <w:rPr>
                <w:b/>
                <w:bCs/>
                <w:i/>
                <w:iCs/>
                <w:color w:val="0000CC"/>
              </w:rPr>
              <w:t xml:space="preserve">  </w:t>
            </w:r>
            <w:r w:rsidR="00C0207A" w:rsidRPr="00C0207A">
              <w:rPr>
                <w:bCs/>
                <w:iCs/>
              </w:rPr>
              <w:t>Write these values on a sheet of paper and hold it up.</w:t>
            </w:r>
            <w:r w:rsidR="00C0207A">
              <w:rPr>
                <w:bCs/>
                <w:iCs/>
              </w:rPr>
              <w:t xml:space="preserve">  </w:t>
            </w:r>
            <m:oMath>
              <m:r>
                <w:rPr>
                  <w:rFonts w:ascii="Cambria Math" w:hAnsi="Cambria Math"/>
                </w:rPr>
                <m:t>sin</m:t>
              </m:r>
              <m:f>
                <m:fPr>
                  <m:ctrlPr>
                    <w:rPr>
                      <w:rFonts w:ascii="Cambria Math" w:hAnsi="Cambria Math"/>
                      <w:bCs/>
                      <w:i/>
                      <w:iCs/>
                    </w:rPr>
                  </m:ctrlPr>
                </m:fPr>
                <m:num>
                  <m:r>
                    <w:rPr>
                      <w:rFonts w:ascii="Cambria Math" w:hAnsi="Cambria Math"/>
                    </w:rPr>
                    <m:t>5π</m:t>
                  </m:r>
                </m:num>
                <m:den>
                  <m:r>
                    <w:rPr>
                      <w:rFonts w:ascii="Cambria Math" w:hAnsi="Cambria Math"/>
                    </w:rPr>
                    <m:t>3</m:t>
                  </m:r>
                </m:den>
              </m:f>
            </m:oMath>
            <w:r w:rsidR="00C0207A" w:rsidRPr="00C0207A">
              <w:rPr>
                <w:bCs/>
                <w:iCs/>
              </w:rPr>
              <w:t xml:space="preserve"> </w:t>
            </w:r>
            <w:r w:rsidR="00C0207A">
              <w:rPr>
                <w:b/>
                <w:bCs/>
                <w:i/>
                <w:iCs/>
                <w:color w:val="0000CC"/>
              </w:rPr>
              <w:t xml:space="preserve">  </w:t>
            </w:r>
            <w:r w:rsidR="00C0207A">
              <w:rPr>
                <w:bCs/>
                <w:iCs/>
              </w:rPr>
              <w:t xml:space="preserve">and </w:t>
            </w:r>
            <m:oMath>
              <m:r>
                <w:rPr>
                  <w:rFonts w:ascii="Cambria Math" w:hAnsi="Cambria Math"/>
                </w:rPr>
                <m:t>cos</m:t>
              </m:r>
              <m:f>
                <m:fPr>
                  <m:ctrlPr>
                    <w:rPr>
                      <w:rFonts w:ascii="Cambria Math" w:hAnsi="Cambria Math"/>
                      <w:bCs/>
                      <w:i/>
                      <w:iCs/>
                    </w:rPr>
                  </m:ctrlPr>
                </m:fPr>
                <m:num>
                  <m:r>
                    <w:rPr>
                      <w:rFonts w:ascii="Cambria Math" w:hAnsi="Cambria Math"/>
                    </w:rPr>
                    <m:t>7π</m:t>
                  </m:r>
                </m:num>
                <m:den>
                  <m:r>
                    <w:rPr>
                      <w:rFonts w:ascii="Cambria Math" w:hAnsi="Cambria Math"/>
                    </w:rPr>
                    <m:t>6</m:t>
                  </m:r>
                </m:den>
              </m:f>
            </m:oMath>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AF6E9A" w:rsidRDefault="00AF6E9A" w:rsidP="00AF6E9A">
      <w:pPr>
        <w:widowControl w:val="0"/>
        <w:autoSpaceDE w:val="0"/>
        <w:autoSpaceDN w:val="0"/>
        <w:adjustRightInd w:val="0"/>
        <w:rPr>
          <w:rFonts w:cs="Calibri"/>
          <w:lang w:val="en"/>
        </w:rPr>
      </w:pPr>
      <w:r>
        <w:rPr>
          <w:rFonts w:cs="Calibri"/>
          <w:lang w:val="en"/>
        </w:rPr>
        <w:t xml:space="preserve">This work is licensed under the Creative Commons Attribution-ShareAlike 4.0 International License. To view a copy of this license, visit </w:t>
      </w:r>
      <w:hyperlink r:id="rId9"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even" r:id="rId10"/>
      <w:headerReference w:type="default" r:id="rId11"/>
      <w:footerReference w:type="even" r:id="rId12"/>
      <w:footerReference w:type="default" r:id="rId13"/>
      <w:headerReference w:type="first" r:id="rId14"/>
      <w:footerReference w:type="first" r:id="rId15"/>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4D01" w:rsidRDefault="005A4D01" w:rsidP="00D25AB6">
      <w:pPr>
        <w:spacing w:after="0" w:line="240" w:lineRule="auto"/>
      </w:pPr>
      <w:r>
        <w:separator/>
      </w:r>
    </w:p>
  </w:endnote>
  <w:endnote w:type="continuationSeparator" w:id="0">
    <w:p w:rsidR="005A4D01" w:rsidRDefault="005A4D01"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Arial,Italic">
    <w:altName w:val="Yu Gothic UI"/>
    <w:panose1 w:val="00000000000000000000"/>
    <w:charset w:val="80"/>
    <w:family w:val="auto"/>
    <w:notTrueType/>
    <w:pitch w:val="default"/>
    <w:sig w:usb0="00000000" w:usb1="08070000" w:usb2="00000010" w:usb3="00000000" w:csb0="00020000"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AF6E9A">
      <w:t>8</w:t>
    </w:r>
    <w:r>
      <w:tab/>
    </w:r>
    <w:r>
      <w:tab/>
    </w:r>
    <w:r>
      <w:tab/>
    </w:r>
    <w:r>
      <w:rPr>
        <w:rStyle w:val="PageNumber"/>
      </w:rPr>
      <w:fldChar w:fldCharType="begin"/>
    </w:r>
    <w:r>
      <w:rPr>
        <w:rStyle w:val="PageNumber"/>
      </w:rPr>
      <w:instrText xml:space="preserve"> PAGE </w:instrText>
    </w:r>
    <w:r>
      <w:rPr>
        <w:rStyle w:val="PageNumber"/>
      </w:rPr>
      <w:fldChar w:fldCharType="separate"/>
    </w:r>
    <w:r w:rsidR="00D875FA">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D875FA">
      <w:rPr>
        <w:rStyle w:val="PageNumber"/>
        <w:noProof/>
      </w:rPr>
      <w:t>9</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4D01" w:rsidRDefault="005A4D01" w:rsidP="00D25AB6">
      <w:pPr>
        <w:spacing w:after="0" w:line="240" w:lineRule="auto"/>
      </w:pPr>
      <w:r>
        <w:separator/>
      </w:r>
    </w:p>
  </w:footnote>
  <w:footnote w:type="continuationSeparator" w:id="0">
    <w:p w:rsidR="005A4D01" w:rsidRDefault="005A4D01"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305345A"/>
    <w:multiLevelType w:val="hybridMultilevel"/>
    <w:tmpl w:val="FFD414F8"/>
    <w:lvl w:ilvl="0" w:tplc="48148328">
      <w:start w:val="1"/>
      <w:numFmt w:val="upperLetter"/>
      <w:lvlText w:val="%1."/>
      <w:lvlJc w:val="left"/>
      <w:pPr>
        <w:ind w:left="1057" w:hanging="360"/>
      </w:pPr>
      <w:rPr>
        <w:rFonts w:hint="default"/>
      </w:rPr>
    </w:lvl>
    <w:lvl w:ilvl="1" w:tplc="04090019" w:tentative="1">
      <w:start w:val="1"/>
      <w:numFmt w:val="lowerLetter"/>
      <w:lvlText w:val="%2."/>
      <w:lvlJc w:val="left"/>
      <w:pPr>
        <w:ind w:left="1777" w:hanging="360"/>
      </w:pPr>
    </w:lvl>
    <w:lvl w:ilvl="2" w:tplc="0409001B" w:tentative="1">
      <w:start w:val="1"/>
      <w:numFmt w:val="lowerRoman"/>
      <w:lvlText w:val="%3."/>
      <w:lvlJc w:val="right"/>
      <w:pPr>
        <w:ind w:left="2497" w:hanging="180"/>
      </w:pPr>
    </w:lvl>
    <w:lvl w:ilvl="3" w:tplc="0409000F" w:tentative="1">
      <w:start w:val="1"/>
      <w:numFmt w:val="decimal"/>
      <w:lvlText w:val="%4."/>
      <w:lvlJc w:val="left"/>
      <w:pPr>
        <w:ind w:left="3217" w:hanging="360"/>
      </w:pPr>
    </w:lvl>
    <w:lvl w:ilvl="4" w:tplc="04090019" w:tentative="1">
      <w:start w:val="1"/>
      <w:numFmt w:val="lowerLetter"/>
      <w:lvlText w:val="%5."/>
      <w:lvlJc w:val="left"/>
      <w:pPr>
        <w:ind w:left="3937" w:hanging="360"/>
      </w:pPr>
    </w:lvl>
    <w:lvl w:ilvl="5" w:tplc="0409001B" w:tentative="1">
      <w:start w:val="1"/>
      <w:numFmt w:val="lowerRoman"/>
      <w:lvlText w:val="%6."/>
      <w:lvlJc w:val="right"/>
      <w:pPr>
        <w:ind w:left="4657" w:hanging="180"/>
      </w:pPr>
    </w:lvl>
    <w:lvl w:ilvl="6" w:tplc="0409000F" w:tentative="1">
      <w:start w:val="1"/>
      <w:numFmt w:val="decimal"/>
      <w:lvlText w:val="%7."/>
      <w:lvlJc w:val="left"/>
      <w:pPr>
        <w:ind w:left="5377" w:hanging="360"/>
      </w:pPr>
    </w:lvl>
    <w:lvl w:ilvl="7" w:tplc="04090019" w:tentative="1">
      <w:start w:val="1"/>
      <w:numFmt w:val="lowerLetter"/>
      <w:lvlText w:val="%8."/>
      <w:lvlJc w:val="left"/>
      <w:pPr>
        <w:ind w:left="6097" w:hanging="360"/>
      </w:pPr>
    </w:lvl>
    <w:lvl w:ilvl="8" w:tplc="0409001B" w:tentative="1">
      <w:start w:val="1"/>
      <w:numFmt w:val="lowerRoman"/>
      <w:lvlText w:val="%9."/>
      <w:lvlJc w:val="right"/>
      <w:pPr>
        <w:ind w:left="6817" w:hanging="180"/>
      </w:pPr>
    </w:lvl>
  </w:abstractNum>
  <w:abstractNum w:abstractNumId="4"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D4F316F"/>
    <w:multiLevelType w:val="hybridMultilevel"/>
    <w:tmpl w:val="E7E24F24"/>
    <w:lvl w:ilvl="0" w:tplc="78DC0102">
      <w:start w:val="1"/>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2D36AB"/>
    <w:multiLevelType w:val="hybridMultilevel"/>
    <w:tmpl w:val="3D2C0EC0"/>
    <w:lvl w:ilvl="0" w:tplc="43DCD704">
      <w:start w:val="1"/>
      <w:numFmt w:val="upperLetter"/>
      <w:lvlText w:val="%1."/>
      <w:lvlJc w:val="left"/>
      <w:pPr>
        <w:ind w:left="1080" w:hanging="360"/>
      </w:pPr>
      <w:rPr>
        <w:rFonts w:hint="default"/>
        <w:b w:val="0"/>
      </w:rPr>
    </w:lvl>
    <w:lvl w:ilvl="1" w:tplc="04090019" w:tentative="1">
      <w:start w:val="1"/>
      <w:numFmt w:val="lowerLetter"/>
      <w:lvlText w:val="%2."/>
      <w:lvlJc w:val="left"/>
      <w:pPr>
        <w:ind w:left="2137" w:hanging="360"/>
      </w:pPr>
    </w:lvl>
    <w:lvl w:ilvl="2" w:tplc="0409001B" w:tentative="1">
      <w:start w:val="1"/>
      <w:numFmt w:val="lowerRoman"/>
      <w:lvlText w:val="%3."/>
      <w:lvlJc w:val="right"/>
      <w:pPr>
        <w:ind w:left="2857" w:hanging="180"/>
      </w:pPr>
    </w:lvl>
    <w:lvl w:ilvl="3" w:tplc="0409000F" w:tentative="1">
      <w:start w:val="1"/>
      <w:numFmt w:val="decimal"/>
      <w:lvlText w:val="%4."/>
      <w:lvlJc w:val="left"/>
      <w:pPr>
        <w:ind w:left="3577" w:hanging="360"/>
      </w:pPr>
    </w:lvl>
    <w:lvl w:ilvl="4" w:tplc="04090019" w:tentative="1">
      <w:start w:val="1"/>
      <w:numFmt w:val="lowerLetter"/>
      <w:lvlText w:val="%5."/>
      <w:lvlJc w:val="left"/>
      <w:pPr>
        <w:ind w:left="4297" w:hanging="360"/>
      </w:pPr>
    </w:lvl>
    <w:lvl w:ilvl="5" w:tplc="0409001B" w:tentative="1">
      <w:start w:val="1"/>
      <w:numFmt w:val="lowerRoman"/>
      <w:lvlText w:val="%6."/>
      <w:lvlJc w:val="right"/>
      <w:pPr>
        <w:ind w:left="5017" w:hanging="180"/>
      </w:pPr>
    </w:lvl>
    <w:lvl w:ilvl="6" w:tplc="0409000F" w:tentative="1">
      <w:start w:val="1"/>
      <w:numFmt w:val="decimal"/>
      <w:lvlText w:val="%7."/>
      <w:lvlJc w:val="left"/>
      <w:pPr>
        <w:ind w:left="5737" w:hanging="360"/>
      </w:pPr>
    </w:lvl>
    <w:lvl w:ilvl="7" w:tplc="04090019" w:tentative="1">
      <w:start w:val="1"/>
      <w:numFmt w:val="lowerLetter"/>
      <w:lvlText w:val="%8."/>
      <w:lvlJc w:val="left"/>
      <w:pPr>
        <w:ind w:left="6457" w:hanging="360"/>
      </w:pPr>
    </w:lvl>
    <w:lvl w:ilvl="8" w:tplc="0409001B" w:tentative="1">
      <w:start w:val="1"/>
      <w:numFmt w:val="lowerRoman"/>
      <w:lvlText w:val="%9."/>
      <w:lvlJc w:val="right"/>
      <w:pPr>
        <w:ind w:left="7177" w:hanging="180"/>
      </w:pPr>
    </w:lvl>
  </w:abstractNum>
  <w:abstractNum w:abstractNumId="13"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2"/>
  </w:num>
  <w:num w:numId="3">
    <w:abstractNumId w:val="1"/>
  </w:num>
  <w:num w:numId="4">
    <w:abstractNumId w:val="7"/>
  </w:num>
  <w:num w:numId="5">
    <w:abstractNumId w:val="13"/>
  </w:num>
  <w:num w:numId="6">
    <w:abstractNumId w:val="11"/>
  </w:num>
  <w:num w:numId="7">
    <w:abstractNumId w:val="0"/>
  </w:num>
  <w:num w:numId="8">
    <w:abstractNumId w:val="14"/>
  </w:num>
  <w:num w:numId="9">
    <w:abstractNumId w:val="10"/>
  </w:num>
  <w:num w:numId="10">
    <w:abstractNumId w:val="6"/>
  </w:num>
  <w:num w:numId="11">
    <w:abstractNumId w:val="4"/>
  </w:num>
  <w:num w:numId="12">
    <w:abstractNumId w:val="8"/>
  </w:num>
  <w:num w:numId="13">
    <w:abstractNumId w:val="5"/>
  </w:num>
  <w:num w:numId="14">
    <w:abstractNumId w:val="12"/>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22CA"/>
    <w:rsid w:val="0007212C"/>
    <w:rsid w:val="00095769"/>
    <w:rsid w:val="000A764D"/>
    <w:rsid w:val="000C44FD"/>
    <w:rsid w:val="000C4B19"/>
    <w:rsid w:val="000D24B6"/>
    <w:rsid w:val="000F0C9E"/>
    <w:rsid w:val="00121182"/>
    <w:rsid w:val="00122595"/>
    <w:rsid w:val="00151BC6"/>
    <w:rsid w:val="0017212D"/>
    <w:rsid w:val="00181AD5"/>
    <w:rsid w:val="001976D1"/>
    <w:rsid w:val="001B211D"/>
    <w:rsid w:val="001B62C2"/>
    <w:rsid w:val="001B7D01"/>
    <w:rsid w:val="001C7B49"/>
    <w:rsid w:val="0020452A"/>
    <w:rsid w:val="00215C69"/>
    <w:rsid w:val="00256961"/>
    <w:rsid w:val="002605CC"/>
    <w:rsid w:val="00276E1E"/>
    <w:rsid w:val="002827B5"/>
    <w:rsid w:val="00291F78"/>
    <w:rsid w:val="002A5E92"/>
    <w:rsid w:val="002B4842"/>
    <w:rsid w:val="002C36EC"/>
    <w:rsid w:val="002C7BE7"/>
    <w:rsid w:val="002D2201"/>
    <w:rsid w:val="002E5F22"/>
    <w:rsid w:val="003116BC"/>
    <w:rsid w:val="003213EF"/>
    <w:rsid w:val="003869F4"/>
    <w:rsid w:val="003979E5"/>
    <w:rsid w:val="003A3CC5"/>
    <w:rsid w:val="003A778D"/>
    <w:rsid w:val="003D4FEE"/>
    <w:rsid w:val="003E2496"/>
    <w:rsid w:val="004017D3"/>
    <w:rsid w:val="00403DC6"/>
    <w:rsid w:val="004161B5"/>
    <w:rsid w:val="00425856"/>
    <w:rsid w:val="0046787D"/>
    <w:rsid w:val="00473ACB"/>
    <w:rsid w:val="0048785E"/>
    <w:rsid w:val="00490D3D"/>
    <w:rsid w:val="004C1EAE"/>
    <w:rsid w:val="004E3088"/>
    <w:rsid w:val="004E6918"/>
    <w:rsid w:val="004F1E81"/>
    <w:rsid w:val="0051112B"/>
    <w:rsid w:val="00514689"/>
    <w:rsid w:val="005431CE"/>
    <w:rsid w:val="00547F35"/>
    <w:rsid w:val="0055244A"/>
    <w:rsid w:val="005545C6"/>
    <w:rsid w:val="00571ED4"/>
    <w:rsid w:val="00582D9F"/>
    <w:rsid w:val="005A4D01"/>
    <w:rsid w:val="005A70CC"/>
    <w:rsid w:val="005B32B1"/>
    <w:rsid w:val="005B7552"/>
    <w:rsid w:val="005C5C77"/>
    <w:rsid w:val="005D2091"/>
    <w:rsid w:val="005F068D"/>
    <w:rsid w:val="005F7FD4"/>
    <w:rsid w:val="00603E2A"/>
    <w:rsid w:val="00632639"/>
    <w:rsid w:val="00674D32"/>
    <w:rsid w:val="00682025"/>
    <w:rsid w:val="0068596F"/>
    <w:rsid w:val="006A292C"/>
    <w:rsid w:val="006B0E6E"/>
    <w:rsid w:val="006B1601"/>
    <w:rsid w:val="006F5CF4"/>
    <w:rsid w:val="007048CB"/>
    <w:rsid w:val="00714EF9"/>
    <w:rsid w:val="00723087"/>
    <w:rsid w:val="0072432E"/>
    <w:rsid w:val="00731717"/>
    <w:rsid w:val="007412A5"/>
    <w:rsid w:val="00746BE6"/>
    <w:rsid w:val="00760AFF"/>
    <w:rsid w:val="00775524"/>
    <w:rsid w:val="00777032"/>
    <w:rsid w:val="007A63E5"/>
    <w:rsid w:val="007B3B91"/>
    <w:rsid w:val="007B47E3"/>
    <w:rsid w:val="007B7C61"/>
    <w:rsid w:val="007C4CE0"/>
    <w:rsid w:val="007F447B"/>
    <w:rsid w:val="008075C8"/>
    <w:rsid w:val="008115AE"/>
    <w:rsid w:val="0081354D"/>
    <w:rsid w:val="00814B04"/>
    <w:rsid w:val="00816DCC"/>
    <w:rsid w:val="0087607A"/>
    <w:rsid w:val="00876620"/>
    <w:rsid w:val="00876B4F"/>
    <w:rsid w:val="008C1570"/>
    <w:rsid w:val="008D4DE1"/>
    <w:rsid w:val="008D66B8"/>
    <w:rsid w:val="008E77F9"/>
    <w:rsid w:val="009028B3"/>
    <w:rsid w:val="009209A7"/>
    <w:rsid w:val="00926381"/>
    <w:rsid w:val="009333D3"/>
    <w:rsid w:val="00944C7C"/>
    <w:rsid w:val="00963F08"/>
    <w:rsid w:val="009735DB"/>
    <w:rsid w:val="009B641B"/>
    <w:rsid w:val="009D1B2B"/>
    <w:rsid w:val="009F741D"/>
    <w:rsid w:val="00A02BA9"/>
    <w:rsid w:val="00A05647"/>
    <w:rsid w:val="00A34462"/>
    <w:rsid w:val="00A46289"/>
    <w:rsid w:val="00A46405"/>
    <w:rsid w:val="00A54121"/>
    <w:rsid w:val="00AB681A"/>
    <w:rsid w:val="00AD149F"/>
    <w:rsid w:val="00AD64A0"/>
    <w:rsid w:val="00AE074A"/>
    <w:rsid w:val="00AF5364"/>
    <w:rsid w:val="00AF6E9A"/>
    <w:rsid w:val="00B05862"/>
    <w:rsid w:val="00B070B7"/>
    <w:rsid w:val="00B25036"/>
    <w:rsid w:val="00B30258"/>
    <w:rsid w:val="00B319F6"/>
    <w:rsid w:val="00B3569F"/>
    <w:rsid w:val="00B41C78"/>
    <w:rsid w:val="00B52C46"/>
    <w:rsid w:val="00B610F9"/>
    <w:rsid w:val="00B77A9F"/>
    <w:rsid w:val="00B93210"/>
    <w:rsid w:val="00BA4FC9"/>
    <w:rsid w:val="00C00B68"/>
    <w:rsid w:val="00C0207A"/>
    <w:rsid w:val="00C04981"/>
    <w:rsid w:val="00C05406"/>
    <w:rsid w:val="00C24AC5"/>
    <w:rsid w:val="00C527AF"/>
    <w:rsid w:val="00C642EE"/>
    <w:rsid w:val="00C65F44"/>
    <w:rsid w:val="00C667B8"/>
    <w:rsid w:val="00C70299"/>
    <w:rsid w:val="00C76457"/>
    <w:rsid w:val="00C906CA"/>
    <w:rsid w:val="00CB472D"/>
    <w:rsid w:val="00CB6F57"/>
    <w:rsid w:val="00CE12CB"/>
    <w:rsid w:val="00CE7238"/>
    <w:rsid w:val="00CF7422"/>
    <w:rsid w:val="00D056AD"/>
    <w:rsid w:val="00D25AB6"/>
    <w:rsid w:val="00D65B85"/>
    <w:rsid w:val="00D673C6"/>
    <w:rsid w:val="00D67CDD"/>
    <w:rsid w:val="00D83922"/>
    <w:rsid w:val="00D865A0"/>
    <w:rsid w:val="00D875FA"/>
    <w:rsid w:val="00D90815"/>
    <w:rsid w:val="00DA3360"/>
    <w:rsid w:val="00DD738C"/>
    <w:rsid w:val="00DE01A9"/>
    <w:rsid w:val="00E12333"/>
    <w:rsid w:val="00E14DA7"/>
    <w:rsid w:val="00E1714B"/>
    <w:rsid w:val="00EA6BB3"/>
    <w:rsid w:val="00EB6280"/>
    <w:rsid w:val="00ED185D"/>
    <w:rsid w:val="00EF7C54"/>
    <w:rsid w:val="00EF7E9F"/>
    <w:rsid w:val="00F01EFE"/>
    <w:rsid w:val="00F11E07"/>
    <w:rsid w:val="00F2227F"/>
    <w:rsid w:val="00F243BF"/>
    <w:rsid w:val="00F54405"/>
    <w:rsid w:val="00F56401"/>
    <w:rsid w:val="00F67650"/>
    <w:rsid w:val="00F92B9D"/>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PlaceholderText">
    <w:name w:val="Placeholder Text"/>
    <w:basedOn w:val="DefaultParagraphFont"/>
    <w:uiPriority w:val="99"/>
    <w:semiHidden/>
    <w:rsid w:val="0055244A"/>
    <w:rPr>
      <w:color w:val="808080"/>
    </w:rPr>
  </w:style>
  <w:style w:type="character" w:styleId="Hyperlink">
    <w:name w:val="Hyperlink"/>
    <w:basedOn w:val="DefaultParagraphFont"/>
    <w:uiPriority w:val="99"/>
    <w:unhideWhenUsed/>
    <w:rsid w:val="006F5CF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desmos.com/calculator/kxfekf0kgb"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desmos.com/calculator/kxfekf0kgb"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creativecommons.org/licenses/by-sa/4.0/"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3218</Words>
  <Characters>17536</Characters>
  <Application>Microsoft Office Word</Application>
  <DocSecurity>4</DocSecurity>
  <Lines>146</Lines>
  <Paragraphs>41</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20713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2018-08-23T15:03:00Z</dcterms:created>
  <dcterms:modified xsi:type="dcterms:W3CDTF">2018-08-23T15:03:00Z</dcterms:modified>
</cp:coreProperties>
</file>