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F2A" w:rsidRDefault="001B2E74">
      <w:pPr>
        <w:jc w:val="center"/>
        <w:rPr>
          <w:rFonts w:ascii="Open Sans" w:eastAsia="Open Sans" w:hAnsi="Open Sans" w:cs="Open Sans"/>
          <w:b/>
          <w:sz w:val="32"/>
          <w:szCs w:val="32"/>
        </w:rPr>
      </w:pPr>
      <w:r>
        <w:rPr>
          <w:rFonts w:ascii="Open Sans" w:eastAsia="Open Sans" w:hAnsi="Open Sans" w:cs="Open Sans"/>
          <w:b/>
          <w:sz w:val="32"/>
          <w:szCs w:val="32"/>
        </w:rPr>
        <w:t>Investigating the Structure of Ionic Compounds</w:t>
      </w:r>
    </w:p>
    <w:p w:rsidR="00847F2A" w:rsidRDefault="001B2E74">
      <w:pPr>
        <w:rPr>
          <w:rFonts w:ascii="Open Sans" w:eastAsia="Open Sans" w:hAnsi="Open Sans" w:cs="Open Sans"/>
          <w:b/>
        </w:rPr>
      </w:pPr>
      <w:bookmarkStart w:id="0" w:name="_gjdgxs" w:colFirst="0" w:colLast="0"/>
      <w:bookmarkEnd w:id="0"/>
      <w:r>
        <w:rPr>
          <w:rFonts w:ascii="Open Sans" w:eastAsia="Open Sans" w:hAnsi="Open Sans" w:cs="Open Sans"/>
        </w:rPr>
        <w:t xml:space="preserve">Electrolysis means to break with electricity.  In this short experiment, you will investigate the structure of Copper (II) chloride by performing electrolysis. </w:t>
      </w:r>
      <w:r>
        <w:rPr>
          <w:rFonts w:ascii="Open Sans" w:eastAsia="Open Sans" w:hAnsi="Open Sans" w:cs="Open Sans"/>
          <w:b/>
        </w:rPr>
        <w:t xml:space="preserve"> Copper (II) chloride is highly toxic if swallowed or inhaled.  Do not eat or drink while working with Copper (II) chloride.  Use caution when obtaining the Copper (II) chloride and wash hands thoroughly after working with this compound.</w:t>
      </w:r>
    </w:p>
    <w:p w:rsidR="00847F2A" w:rsidRDefault="00847F2A">
      <w:pPr>
        <w:pBdr>
          <w:top w:val="nil"/>
          <w:left w:val="nil"/>
          <w:bottom w:val="nil"/>
          <w:right w:val="nil"/>
          <w:between w:val="nil"/>
        </w:pBdr>
        <w:spacing w:after="0"/>
        <w:ind w:left="360"/>
        <w:jc w:val="center"/>
        <w:rPr>
          <w:rFonts w:ascii="Open Sans" w:eastAsia="Open Sans" w:hAnsi="Open Sans" w:cs="Open Sans"/>
        </w:rPr>
      </w:pPr>
    </w:p>
    <w:p w:rsidR="00847F2A" w:rsidRDefault="00847F2A">
      <w:pPr>
        <w:spacing w:after="0"/>
        <w:rPr>
          <w:rFonts w:ascii="Open Sans" w:eastAsia="Open Sans" w:hAnsi="Open Sans" w:cs="Open Sans"/>
        </w:rPr>
      </w:pPr>
    </w:p>
    <w:p w:rsidR="00847F2A" w:rsidRDefault="00C85D33">
      <w:pPr>
        <w:spacing w:after="0"/>
        <w:rPr>
          <w:rFonts w:ascii="Open Sans" w:eastAsia="Open Sans" w:hAnsi="Open Sans" w:cs="Open Sans"/>
        </w:rPr>
      </w:pPr>
      <w:r>
        <w:rPr>
          <w:rFonts w:ascii="Open Sans" w:eastAsia="Open Sans" w:hAnsi="Open Sans" w:cs="Open Sans"/>
        </w:rPr>
        <w:t>1</w:t>
      </w:r>
      <w:r w:rsidR="001B2E74">
        <w:rPr>
          <w:rFonts w:ascii="Open Sans" w:eastAsia="Open Sans" w:hAnsi="Open Sans" w:cs="Open Sans"/>
        </w:rPr>
        <w:t>. Set up an electrolysis apparatus by taping two pieces of pencil graphite to the inside of another 100-mL beaker.  Hook the tips of the 9-V connector wire to the pieces of pencil graphite.  Tape them in place, making sure that there is contact between the wire and the graphite.</w:t>
      </w:r>
    </w:p>
    <w:p w:rsidR="00847F2A" w:rsidRDefault="00847F2A">
      <w:pPr>
        <w:spacing w:after="0"/>
        <w:ind w:left="720" w:hanging="360"/>
        <w:rPr>
          <w:rFonts w:ascii="Open Sans" w:eastAsia="Open Sans" w:hAnsi="Open Sans" w:cs="Open Sans"/>
        </w:rPr>
      </w:pPr>
    </w:p>
    <w:p w:rsidR="00847F2A" w:rsidRDefault="00847F2A">
      <w:pPr>
        <w:spacing w:after="0"/>
        <w:ind w:left="720" w:hanging="360"/>
        <w:rPr>
          <w:rFonts w:ascii="Open Sans" w:eastAsia="Open Sans" w:hAnsi="Open Sans" w:cs="Open Sans"/>
        </w:rPr>
      </w:pPr>
    </w:p>
    <w:p w:rsidR="00847F2A" w:rsidRDefault="001B2E74">
      <w:pPr>
        <w:spacing w:after="0"/>
        <w:jc w:val="center"/>
        <w:rPr>
          <w:rFonts w:ascii="Open Sans" w:eastAsia="Open Sans" w:hAnsi="Open Sans" w:cs="Open Sans"/>
        </w:rPr>
      </w:pPr>
      <w:r>
        <w:rPr>
          <w:rFonts w:ascii="Open Sans" w:eastAsia="Open Sans" w:hAnsi="Open Sans" w:cs="Open Sans"/>
          <w:noProof/>
        </w:rPr>
        <w:drawing>
          <wp:inline distT="114300" distB="114300" distL="114300" distR="114300">
            <wp:extent cx="2591201" cy="236696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591201" cy="2366963"/>
                    </a:xfrm>
                    <a:prstGeom prst="rect">
                      <a:avLst/>
                    </a:prstGeom>
                    <a:ln/>
                  </pic:spPr>
                </pic:pic>
              </a:graphicData>
            </a:graphic>
          </wp:inline>
        </w:drawing>
      </w:r>
    </w:p>
    <w:p w:rsidR="00847F2A" w:rsidRDefault="00847F2A">
      <w:pPr>
        <w:spacing w:after="0"/>
        <w:rPr>
          <w:rFonts w:ascii="Open Sans" w:eastAsia="Open Sans" w:hAnsi="Open Sans" w:cs="Open Sans"/>
        </w:rPr>
      </w:pPr>
    </w:p>
    <w:p w:rsidR="00847F2A" w:rsidRDefault="00C85D33">
      <w:pPr>
        <w:spacing w:after="0"/>
        <w:rPr>
          <w:rFonts w:ascii="Open Sans" w:eastAsia="Open Sans" w:hAnsi="Open Sans" w:cs="Open Sans"/>
        </w:rPr>
      </w:pPr>
      <w:r>
        <w:rPr>
          <w:rFonts w:ascii="Open Sans" w:eastAsia="Open Sans" w:hAnsi="Open Sans" w:cs="Open Sans"/>
        </w:rPr>
        <w:t>2</w:t>
      </w:r>
      <w:r w:rsidR="001B2E74">
        <w:rPr>
          <w:rFonts w:ascii="Open Sans" w:eastAsia="Open Sans" w:hAnsi="Open Sans" w:cs="Open Sans"/>
        </w:rPr>
        <w:t xml:space="preserve">.  Pour </w:t>
      </w:r>
      <w:r>
        <w:rPr>
          <w:rFonts w:ascii="Open Sans" w:eastAsia="Open Sans" w:hAnsi="Open Sans" w:cs="Open Sans"/>
        </w:rPr>
        <w:t xml:space="preserve">30mL distilled water </w:t>
      </w:r>
      <w:r w:rsidR="001B2E74">
        <w:rPr>
          <w:rFonts w:ascii="Open Sans" w:eastAsia="Open Sans" w:hAnsi="Open Sans" w:cs="Open Sans"/>
        </w:rPr>
        <w:t>into the beaker with the graphite electrodes.  Place a piece of white paper beneath the beaker.</w:t>
      </w:r>
    </w:p>
    <w:p w:rsidR="00847F2A" w:rsidRDefault="00847F2A">
      <w:pPr>
        <w:spacing w:after="0"/>
        <w:rPr>
          <w:rFonts w:ascii="Open Sans" w:eastAsia="Open Sans" w:hAnsi="Open Sans" w:cs="Open Sans"/>
        </w:rPr>
      </w:pPr>
    </w:p>
    <w:p w:rsidR="00847F2A" w:rsidRDefault="00C85D33">
      <w:pPr>
        <w:spacing w:after="0"/>
        <w:rPr>
          <w:rFonts w:ascii="Open Sans" w:eastAsia="Open Sans" w:hAnsi="Open Sans" w:cs="Open Sans"/>
        </w:rPr>
      </w:pPr>
      <w:r>
        <w:rPr>
          <w:rFonts w:ascii="Open Sans" w:eastAsia="Open Sans" w:hAnsi="Open Sans" w:cs="Open Sans"/>
        </w:rPr>
        <w:t>3</w:t>
      </w:r>
      <w:r w:rsidR="001B2E74">
        <w:rPr>
          <w:rFonts w:ascii="Open Sans" w:eastAsia="Open Sans" w:hAnsi="Open Sans" w:cs="Open Sans"/>
        </w:rPr>
        <w:t>.  Connect the 9-Volt battery and allow the electrolysis process to proceed for t</w:t>
      </w:r>
      <w:r>
        <w:rPr>
          <w:rFonts w:ascii="Open Sans" w:eastAsia="Open Sans" w:hAnsi="Open Sans" w:cs="Open Sans"/>
        </w:rPr>
        <w:t xml:space="preserve">hree </w:t>
      </w:r>
      <w:r w:rsidR="001B2E74">
        <w:rPr>
          <w:rFonts w:ascii="Open Sans" w:eastAsia="Open Sans" w:hAnsi="Open Sans" w:cs="Open Sans"/>
        </w:rPr>
        <w:t>minutes.</w:t>
      </w:r>
      <w:r>
        <w:rPr>
          <w:rFonts w:ascii="Open Sans" w:eastAsia="Open Sans" w:hAnsi="Open Sans" w:cs="Open Sans"/>
        </w:rPr>
        <w:t xml:space="preserve">  Describe what happens.   Disconnect the battery. </w:t>
      </w:r>
    </w:p>
    <w:p w:rsidR="00C85D33" w:rsidRDefault="00C85D33">
      <w:pPr>
        <w:spacing w:after="0"/>
        <w:rPr>
          <w:rFonts w:ascii="Open Sans" w:eastAsia="Open Sans" w:hAnsi="Open Sans" w:cs="Open Sans"/>
        </w:rPr>
      </w:pPr>
    </w:p>
    <w:p w:rsidR="00C85D33" w:rsidRDefault="00C85D33" w:rsidP="00C85D33">
      <w:pPr>
        <w:spacing w:after="0"/>
        <w:rPr>
          <w:rFonts w:ascii="Open Sans" w:eastAsia="Open Sans" w:hAnsi="Open Sans" w:cs="Open Sans"/>
          <w:sz w:val="36"/>
          <w:szCs w:val="36"/>
        </w:rPr>
      </w:pPr>
    </w:p>
    <w:p w:rsidR="00C85D33" w:rsidRDefault="00C85D33" w:rsidP="00C85D33">
      <w:pPr>
        <w:pBdr>
          <w:top w:val="single" w:sz="6" w:space="1" w:color="000000"/>
          <w:bottom w:val="single" w:sz="6" w:space="1" w:color="000000"/>
        </w:pBdr>
        <w:spacing w:after="0"/>
        <w:rPr>
          <w:rFonts w:ascii="Open Sans" w:eastAsia="Open Sans" w:hAnsi="Open Sans" w:cs="Open Sans"/>
          <w:sz w:val="36"/>
          <w:szCs w:val="36"/>
        </w:rPr>
      </w:pPr>
    </w:p>
    <w:p w:rsidR="00C85D33" w:rsidRDefault="00C85D33" w:rsidP="00C85D33">
      <w:pPr>
        <w:pBdr>
          <w:bottom w:val="single" w:sz="6" w:space="1" w:color="000000"/>
          <w:between w:val="single" w:sz="6" w:space="1" w:color="000000"/>
        </w:pBdr>
        <w:spacing w:after="0"/>
        <w:rPr>
          <w:rFonts w:ascii="Open Sans" w:eastAsia="Open Sans" w:hAnsi="Open Sans" w:cs="Open Sans"/>
          <w:sz w:val="36"/>
          <w:szCs w:val="36"/>
        </w:rPr>
      </w:pPr>
    </w:p>
    <w:p w:rsidR="00C85D33" w:rsidRDefault="00C85D33" w:rsidP="00C85D33">
      <w:pPr>
        <w:spacing w:after="0"/>
        <w:rPr>
          <w:rFonts w:ascii="Open Sans" w:eastAsia="Open Sans" w:hAnsi="Open Sans" w:cs="Open Sans"/>
          <w:sz w:val="18"/>
          <w:szCs w:val="18"/>
        </w:rPr>
      </w:pPr>
    </w:p>
    <w:p w:rsidR="00C85D33" w:rsidRDefault="00C85D33">
      <w:pPr>
        <w:rPr>
          <w:rFonts w:ascii="Open Sans" w:eastAsia="Open Sans" w:hAnsi="Open Sans" w:cs="Open Sans"/>
        </w:rPr>
      </w:pPr>
    </w:p>
    <w:p w:rsidR="00C85D33" w:rsidRDefault="00C85D33" w:rsidP="00C85D33">
      <w:pPr>
        <w:pBdr>
          <w:top w:val="nil"/>
          <w:left w:val="nil"/>
          <w:bottom w:val="nil"/>
          <w:right w:val="nil"/>
          <w:between w:val="nil"/>
        </w:pBdr>
        <w:spacing w:after="0"/>
        <w:ind w:left="360"/>
        <w:jc w:val="center"/>
        <w:rPr>
          <w:rFonts w:ascii="Open Sans" w:eastAsia="Open Sans" w:hAnsi="Open Sans" w:cs="Open Sans"/>
        </w:rPr>
      </w:pPr>
    </w:p>
    <w:p w:rsidR="00C85D33" w:rsidRDefault="00C85D33" w:rsidP="00C85D33">
      <w:pPr>
        <w:pBdr>
          <w:top w:val="nil"/>
          <w:left w:val="nil"/>
          <w:bottom w:val="nil"/>
          <w:right w:val="nil"/>
          <w:between w:val="nil"/>
        </w:pBdr>
        <w:spacing w:after="0"/>
        <w:rPr>
          <w:rFonts w:ascii="Open Sans" w:eastAsia="Open Sans" w:hAnsi="Open Sans" w:cs="Open Sans"/>
        </w:rPr>
      </w:pPr>
    </w:p>
    <w:p w:rsidR="00C85D33" w:rsidRDefault="00C85D33" w:rsidP="00C85D33">
      <w:pPr>
        <w:pBdr>
          <w:top w:val="nil"/>
          <w:left w:val="nil"/>
          <w:bottom w:val="nil"/>
          <w:right w:val="nil"/>
          <w:between w:val="nil"/>
        </w:pBdr>
        <w:spacing w:after="0"/>
        <w:rPr>
          <w:rFonts w:ascii="Open Sans" w:eastAsia="Open Sans" w:hAnsi="Open Sans" w:cs="Open Sans"/>
        </w:rPr>
      </w:pPr>
    </w:p>
    <w:p w:rsidR="00C85D33" w:rsidRDefault="00C85D33" w:rsidP="00C85D33">
      <w:pPr>
        <w:pBdr>
          <w:top w:val="nil"/>
          <w:left w:val="nil"/>
          <w:bottom w:val="nil"/>
          <w:right w:val="nil"/>
          <w:between w:val="nil"/>
        </w:pBdr>
        <w:spacing w:after="0"/>
        <w:rPr>
          <w:rFonts w:ascii="Open Sans" w:eastAsia="Open Sans" w:hAnsi="Open Sans" w:cs="Open Sans"/>
        </w:rPr>
      </w:pPr>
      <w:r>
        <w:rPr>
          <w:rFonts w:ascii="Open Sans" w:eastAsia="Open Sans" w:hAnsi="Open Sans" w:cs="Open Sans"/>
        </w:rPr>
        <w:lastRenderedPageBreak/>
        <w:t>4</w:t>
      </w:r>
      <w:r>
        <w:rPr>
          <w:rFonts w:ascii="Open Sans" w:eastAsia="Open Sans" w:hAnsi="Open Sans" w:cs="Open Sans"/>
        </w:rPr>
        <w:t>.  Using the balance, obtain 0.5 grams of Copper (II) chloride in a 100-mL beaker. List at least three physical properties of this compound.</w:t>
      </w:r>
    </w:p>
    <w:p w:rsidR="00C85D33" w:rsidRDefault="00C85D33" w:rsidP="00C85D33">
      <w:pPr>
        <w:spacing w:after="0"/>
        <w:rPr>
          <w:rFonts w:ascii="Open Sans" w:eastAsia="Open Sans" w:hAnsi="Open Sans" w:cs="Open Sans"/>
          <w:sz w:val="36"/>
          <w:szCs w:val="36"/>
        </w:rPr>
      </w:pPr>
    </w:p>
    <w:p w:rsidR="00C85D33" w:rsidRDefault="00C85D33" w:rsidP="00C85D33">
      <w:pPr>
        <w:pBdr>
          <w:top w:val="single" w:sz="6" w:space="1" w:color="000000"/>
          <w:bottom w:val="single" w:sz="6" w:space="1" w:color="000000"/>
        </w:pBdr>
        <w:spacing w:after="0"/>
        <w:rPr>
          <w:rFonts w:ascii="Open Sans" w:eastAsia="Open Sans" w:hAnsi="Open Sans" w:cs="Open Sans"/>
          <w:sz w:val="36"/>
          <w:szCs w:val="36"/>
        </w:rPr>
      </w:pPr>
    </w:p>
    <w:p w:rsidR="00C85D33" w:rsidRDefault="00C85D33" w:rsidP="00C85D33">
      <w:pPr>
        <w:pBdr>
          <w:bottom w:val="single" w:sz="6" w:space="1" w:color="000000"/>
          <w:between w:val="single" w:sz="6" w:space="1" w:color="000000"/>
        </w:pBdr>
        <w:spacing w:after="0"/>
        <w:rPr>
          <w:rFonts w:ascii="Open Sans" w:eastAsia="Open Sans" w:hAnsi="Open Sans" w:cs="Open Sans"/>
          <w:sz w:val="36"/>
          <w:szCs w:val="36"/>
        </w:rPr>
      </w:pPr>
    </w:p>
    <w:p w:rsidR="00C85D33" w:rsidRDefault="00C85D33" w:rsidP="00C85D33">
      <w:pPr>
        <w:spacing w:after="0"/>
        <w:rPr>
          <w:rFonts w:ascii="Open Sans" w:eastAsia="Open Sans" w:hAnsi="Open Sans" w:cs="Open Sans"/>
          <w:sz w:val="18"/>
          <w:szCs w:val="18"/>
        </w:rPr>
      </w:pPr>
    </w:p>
    <w:p w:rsidR="00C85D33" w:rsidRDefault="00C85D33" w:rsidP="00C85D33">
      <w:pPr>
        <w:spacing w:after="0"/>
        <w:rPr>
          <w:rFonts w:ascii="Open Sans" w:eastAsia="Open Sans" w:hAnsi="Open Sans" w:cs="Open Sans"/>
        </w:rPr>
      </w:pPr>
    </w:p>
    <w:p w:rsidR="00C85D33" w:rsidRDefault="00C85D33" w:rsidP="00C85D33">
      <w:pPr>
        <w:spacing w:after="0"/>
        <w:rPr>
          <w:rFonts w:ascii="Open Sans" w:eastAsia="Open Sans" w:hAnsi="Open Sans" w:cs="Open Sans"/>
        </w:rPr>
      </w:pPr>
      <w:r>
        <w:rPr>
          <w:rFonts w:ascii="Open Sans" w:eastAsia="Open Sans" w:hAnsi="Open Sans" w:cs="Open Sans"/>
        </w:rPr>
        <w:t>5</w:t>
      </w:r>
      <w:r>
        <w:rPr>
          <w:rFonts w:ascii="Open Sans" w:eastAsia="Open Sans" w:hAnsi="Open Sans" w:cs="Open Sans"/>
        </w:rPr>
        <w:t xml:space="preserve">. Dissolve the </w:t>
      </w:r>
      <w:r>
        <w:rPr>
          <w:rFonts w:ascii="Open Sans" w:eastAsia="Open Sans" w:hAnsi="Open Sans" w:cs="Open Sans"/>
        </w:rPr>
        <w:t>c</w:t>
      </w:r>
      <w:r>
        <w:rPr>
          <w:rFonts w:ascii="Open Sans" w:eastAsia="Open Sans" w:hAnsi="Open Sans" w:cs="Open Sans"/>
        </w:rPr>
        <w:t>opper (II) chloride in 30 mL of distilled water</w:t>
      </w:r>
      <w:r>
        <w:rPr>
          <w:rFonts w:ascii="Open Sans" w:eastAsia="Open Sans" w:hAnsi="Open Sans" w:cs="Open Sans"/>
        </w:rPr>
        <w:t xml:space="preserve"> pour the distilled water from your beaker into the graduated cylinder</w:t>
      </w:r>
      <w:r>
        <w:rPr>
          <w:rFonts w:ascii="Open Sans" w:eastAsia="Open Sans" w:hAnsi="Open Sans" w:cs="Open Sans"/>
        </w:rPr>
        <w:t>.</w:t>
      </w:r>
      <w:r>
        <w:rPr>
          <w:rFonts w:ascii="Open Sans" w:eastAsia="Open Sans" w:hAnsi="Open Sans" w:cs="Open Sans"/>
        </w:rPr>
        <w:t xml:space="preserve">  Pour the </w:t>
      </w:r>
      <w:r>
        <w:rPr>
          <w:rFonts w:ascii="Open Sans" w:eastAsia="Open Sans" w:hAnsi="Open Sans" w:cs="Open Sans"/>
        </w:rPr>
        <w:t>copper (II) chloride</w:t>
      </w:r>
      <w:r>
        <w:rPr>
          <w:rFonts w:ascii="Open Sans" w:eastAsia="Open Sans" w:hAnsi="Open Sans" w:cs="Open Sans"/>
        </w:rPr>
        <w:t xml:space="preserve"> solution into the electrolysis apparatus. </w:t>
      </w:r>
    </w:p>
    <w:p w:rsidR="00C85D33" w:rsidRDefault="00C85D33" w:rsidP="00C85D33">
      <w:pPr>
        <w:spacing w:after="0"/>
        <w:rPr>
          <w:rFonts w:ascii="Open Sans" w:eastAsia="Open Sans" w:hAnsi="Open Sans" w:cs="Open Sans"/>
        </w:rPr>
      </w:pPr>
    </w:p>
    <w:p w:rsidR="00C85D33" w:rsidRDefault="00C85D33" w:rsidP="00C85D33">
      <w:pPr>
        <w:spacing w:after="0"/>
        <w:rPr>
          <w:rFonts w:ascii="Open Sans" w:eastAsia="Open Sans" w:hAnsi="Open Sans" w:cs="Open Sans"/>
        </w:rPr>
      </w:pPr>
      <w:r>
        <w:rPr>
          <w:rFonts w:ascii="Open Sans" w:eastAsia="Open Sans" w:hAnsi="Open Sans" w:cs="Open Sans"/>
        </w:rPr>
        <w:t>6</w:t>
      </w:r>
      <w:r>
        <w:rPr>
          <w:rFonts w:ascii="Open Sans" w:eastAsia="Open Sans" w:hAnsi="Open Sans" w:cs="Open Sans"/>
        </w:rPr>
        <w:t>.  Connect the 9-Volt battery and allow the electrolysis process to proceed for ten minutes.</w:t>
      </w:r>
    </w:p>
    <w:p w:rsidR="00847F2A" w:rsidRDefault="00847F2A">
      <w:pPr>
        <w:spacing w:after="0"/>
        <w:rPr>
          <w:rFonts w:ascii="Open Sans" w:eastAsia="Open Sans" w:hAnsi="Open Sans" w:cs="Open Sans"/>
        </w:rPr>
      </w:pPr>
    </w:p>
    <w:p w:rsidR="00847F2A" w:rsidRDefault="00C85D33">
      <w:pPr>
        <w:spacing w:after="0"/>
        <w:rPr>
          <w:rFonts w:ascii="Open Sans" w:eastAsia="Open Sans" w:hAnsi="Open Sans" w:cs="Open Sans"/>
        </w:rPr>
      </w:pPr>
      <w:r>
        <w:rPr>
          <w:rFonts w:ascii="Open Sans" w:eastAsia="Open Sans" w:hAnsi="Open Sans" w:cs="Open Sans"/>
        </w:rPr>
        <w:t>7</w:t>
      </w:r>
      <w:r w:rsidR="001B2E74">
        <w:rPr>
          <w:rFonts w:ascii="Open Sans" w:eastAsia="Open Sans" w:hAnsi="Open Sans" w:cs="Open Sans"/>
        </w:rPr>
        <w:t>.  As the electrolysis proceeds, list your observations.  Take special note of any changes that occur over the next 10 minutes.  Note which changes take place at the positive electrode and at the negative electrode.</w:t>
      </w:r>
    </w:p>
    <w:p w:rsidR="00847F2A" w:rsidRDefault="00847F2A">
      <w:pPr>
        <w:spacing w:after="0"/>
        <w:rPr>
          <w:rFonts w:ascii="Open Sans" w:eastAsia="Open Sans" w:hAnsi="Open Sans" w:cs="Open Sans"/>
        </w:rPr>
      </w:pPr>
    </w:p>
    <w:p w:rsidR="00847F2A" w:rsidRDefault="001B2E74">
      <w:pPr>
        <w:spacing w:after="0" w:line="480" w:lineRule="auto"/>
        <w:rPr>
          <w:rFonts w:ascii="Open Sans" w:eastAsia="Open Sans" w:hAnsi="Open Sans" w:cs="Open Sans"/>
        </w:rPr>
      </w:pPr>
      <w:r>
        <w:rPr>
          <w:rFonts w:ascii="Open Sans" w:eastAsia="Open Sans" w:hAnsi="Open Sans" w:cs="Open Sans"/>
        </w:rPr>
        <w:t>_____________________________________________________________________________________</w:t>
      </w:r>
    </w:p>
    <w:p w:rsidR="00847F2A" w:rsidRDefault="001B2E74">
      <w:pPr>
        <w:spacing w:after="0" w:line="480" w:lineRule="auto"/>
        <w:rPr>
          <w:rFonts w:ascii="Open Sans" w:eastAsia="Open Sans" w:hAnsi="Open Sans" w:cs="Open Sans"/>
        </w:rPr>
      </w:pPr>
      <w:r>
        <w:rPr>
          <w:rFonts w:ascii="Open Sans" w:eastAsia="Open Sans" w:hAnsi="Open Sans" w:cs="Open Sans"/>
        </w:rPr>
        <w:t>_____________________________________________________________________________________</w:t>
      </w:r>
    </w:p>
    <w:p w:rsidR="00847F2A" w:rsidRDefault="001B2E74">
      <w:pPr>
        <w:spacing w:after="0" w:line="480" w:lineRule="auto"/>
        <w:rPr>
          <w:rFonts w:ascii="Open Sans" w:eastAsia="Open Sans" w:hAnsi="Open Sans" w:cs="Open Sans"/>
        </w:rPr>
      </w:pPr>
      <w:r>
        <w:rPr>
          <w:rFonts w:ascii="Open Sans" w:eastAsia="Open Sans" w:hAnsi="Open Sans" w:cs="Open Sans"/>
        </w:rPr>
        <w:t>_____________________________________________________________________________________</w:t>
      </w:r>
    </w:p>
    <w:p w:rsidR="00847F2A" w:rsidRDefault="001B2E74">
      <w:pPr>
        <w:spacing w:after="0" w:line="480" w:lineRule="auto"/>
        <w:rPr>
          <w:rFonts w:ascii="Open Sans" w:eastAsia="Open Sans" w:hAnsi="Open Sans" w:cs="Open Sans"/>
        </w:rPr>
      </w:pPr>
      <w:r>
        <w:rPr>
          <w:rFonts w:ascii="Open Sans" w:eastAsia="Open Sans" w:hAnsi="Open Sans" w:cs="Open Sans"/>
        </w:rPr>
        <w:t>__________________________________________________________________</w:t>
      </w:r>
      <w:r w:rsidR="00C7718F">
        <w:rPr>
          <w:rFonts w:ascii="Open Sans" w:eastAsia="Open Sans" w:hAnsi="Open Sans" w:cs="Open Sans"/>
        </w:rPr>
        <w:t>___________________</w:t>
      </w:r>
    </w:p>
    <w:p w:rsidR="00847F2A" w:rsidRDefault="001B2E74">
      <w:pPr>
        <w:spacing w:after="0" w:line="480" w:lineRule="auto"/>
        <w:rPr>
          <w:rFonts w:ascii="Open Sans" w:eastAsia="Open Sans" w:hAnsi="Open Sans" w:cs="Open Sans"/>
        </w:rPr>
      </w:pPr>
      <w:r>
        <w:rPr>
          <w:rFonts w:ascii="Open Sans" w:eastAsia="Open Sans" w:hAnsi="Open Sans" w:cs="Open Sans"/>
        </w:rPr>
        <w:t>___________________________________________________________</w:t>
      </w:r>
      <w:r w:rsidR="00C7718F">
        <w:rPr>
          <w:rFonts w:ascii="Open Sans" w:eastAsia="Open Sans" w:hAnsi="Open Sans" w:cs="Open Sans"/>
        </w:rPr>
        <w:t>__________________________</w:t>
      </w:r>
    </w:p>
    <w:p w:rsidR="00C85D33" w:rsidRDefault="00C85D33">
      <w:pPr>
        <w:spacing w:after="0"/>
        <w:rPr>
          <w:rFonts w:ascii="Open Sans" w:eastAsia="Open Sans" w:hAnsi="Open Sans" w:cs="Open Sans"/>
        </w:rPr>
      </w:pPr>
    </w:p>
    <w:p w:rsidR="00C85D33" w:rsidRDefault="00C85D33">
      <w:pPr>
        <w:spacing w:after="0"/>
        <w:rPr>
          <w:rFonts w:ascii="Open Sans" w:eastAsia="Open Sans" w:hAnsi="Open Sans" w:cs="Open Sans"/>
        </w:rPr>
      </w:pPr>
    </w:p>
    <w:p w:rsidR="00C85D33" w:rsidRDefault="00C85D33">
      <w:pPr>
        <w:spacing w:after="0"/>
        <w:rPr>
          <w:rFonts w:ascii="Open Sans" w:eastAsia="Open Sans" w:hAnsi="Open Sans" w:cs="Open Sans"/>
        </w:rPr>
      </w:pPr>
    </w:p>
    <w:p w:rsidR="00C85D33" w:rsidRDefault="00C85D33">
      <w:pPr>
        <w:spacing w:after="0"/>
        <w:rPr>
          <w:rFonts w:ascii="Open Sans" w:eastAsia="Open Sans" w:hAnsi="Open Sans" w:cs="Open Sans"/>
        </w:rPr>
      </w:pPr>
    </w:p>
    <w:p w:rsidR="00C85D33" w:rsidRDefault="00C85D33">
      <w:pPr>
        <w:spacing w:after="0"/>
        <w:rPr>
          <w:rFonts w:ascii="Open Sans" w:eastAsia="Open Sans" w:hAnsi="Open Sans" w:cs="Open Sans"/>
        </w:rPr>
      </w:pPr>
    </w:p>
    <w:p w:rsidR="00C85D33" w:rsidRDefault="00C85D33">
      <w:pPr>
        <w:spacing w:after="0"/>
        <w:rPr>
          <w:rFonts w:ascii="Open Sans" w:eastAsia="Open Sans" w:hAnsi="Open Sans" w:cs="Open Sans"/>
        </w:rPr>
      </w:pPr>
    </w:p>
    <w:p w:rsidR="00C85D33" w:rsidRDefault="00C85D33">
      <w:pPr>
        <w:spacing w:after="0"/>
        <w:rPr>
          <w:rFonts w:ascii="Open Sans" w:eastAsia="Open Sans" w:hAnsi="Open Sans" w:cs="Open Sans"/>
        </w:rPr>
      </w:pPr>
    </w:p>
    <w:p w:rsidR="00C85D33" w:rsidRDefault="00C85D33">
      <w:pPr>
        <w:spacing w:after="0"/>
        <w:rPr>
          <w:rFonts w:ascii="Open Sans" w:eastAsia="Open Sans" w:hAnsi="Open Sans" w:cs="Open Sans"/>
        </w:rPr>
      </w:pPr>
    </w:p>
    <w:p w:rsidR="00C85D33" w:rsidRDefault="00C85D33">
      <w:pPr>
        <w:spacing w:after="0"/>
        <w:rPr>
          <w:rFonts w:ascii="Open Sans" w:eastAsia="Open Sans" w:hAnsi="Open Sans" w:cs="Open Sans"/>
        </w:rPr>
      </w:pPr>
    </w:p>
    <w:p w:rsidR="00C85D33" w:rsidRDefault="00C85D33">
      <w:pPr>
        <w:spacing w:after="0"/>
        <w:rPr>
          <w:rFonts w:ascii="Open Sans" w:eastAsia="Open Sans" w:hAnsi="Open Sans" w:cs="Open Sans"/>
        </w:rPr>
      </w:pPr>
    </w:p>
    <w:p w:rsidR="00C85D33" w:rsidRDefault="00C85D33">
      <w:pPr>
        <w:spacing w:after="0"/>
        <w:rPr>
          <w:rFonts w:ascii="Open Sans" w:eastAsia="Open Sans" w:hAnsi="Open Sans" w:cs="Open Sans"/>
        </w:rPr>
      </w:pPr>
    </w:p>
    <w:p w:rsidR="00C85D33" w:rsidRDefault="00C85D33">
      <w:pPr>
        <w:spacing w:after="0"/>
        <w:rPr>
          <w:rFonts w:ascii="Open Sans" w:eastAsia="Open Sans" w:hAnsi="Open Sans" w:cs="Open Sans"/>
        </w:rPr>
      </w:pPr>
    </w:p>
    <w:p w:rsidR="00C85D33" w:rsidRDefault="00C85D33">
      <w:pPr>
        <w:spacing w:after="0"/>
        <w:rPr>
          <w:rFonts w:ascii="Open Sans" w:eastAsia="Open Sans" w:hAnsi="Open Sans" w:cs="Open Sans"/>
        </w:rPr>
      </w:pPr>
    </w:p>
    <w:p w:rsidR="00C85D33" w:rsidRDefault="00C85D33">
      <w:pPr>
        <w:spacing w:after="0"/>
        <w:rPr>
          <w:rFonts w:ascii="Open Sans" w:eastAsia="Open Sans" w:hAnsi="Open Sans" w:cs="Open Sans"/>
        </w:rPr>
      </w:pPr>
    </w:p>
    <w:p w:rsidR="00C85D33" w:rsidRDefault="00C85D33">
      <w:pPr>
        <w:spacing w:after="0"/>
        <w:rPr>
          <w:rFonts w:ascii="Open Sans" w:eastAsia="Open Sans" w:hAnsi="Open Sans" w:cs="Open Sans"/>
        </w:rPr>
      </w:pPr>
    </w:p>
    <w:p w:rsidR="00C85D33" w:rsidRDefault="00C85D33">
      <w:pPr>
        <w:spacing w:after="0"/>
        <w:rPr>
          <w:rFonts w:ascii="Open Sans" w:eastAsia="Open Sans" w:hAnsi="Open Sans" w:cs="Open Sans"/>
        </w:rPr>
      </w:pPr>
    </w:p>
    <w:p w:rsidR="00C85D33" w:rsidRDefault="00C85D33">
      <w:pPr>
        <w:spacing w:after="0"/>
        <w:rPr>
          <w:rFonts w:ascii="Open Sans" w:eastAsia="Open Sans" w:hAnsi="Open Sans" w:cs="Open Sans"/>
        </w:rPr>
      </w:pPr>
    </w:p>
    <w:p w:rsidR="00C85D33" w:rsidRDefault="00C85D33">
      <w:pPr>
        <w:spacing w:after="0"/>
        <w:rPr>
          <w:rFonts w:ascii="Open Sans" w:eastAsia="Open Sans" w:hAnsi="Open Sans" w:cs="Open Sans"/>
        </w:rPr>
      </w:pPr>
    </w:p>
    <w:p w:rsidR="00847F2A" w:rsidRDefault="00C85D33">
      <w:pPr>
        <w:spacing w:after="0"/>
        <w:rPr>
          <w:rFonts w:ascii="Open Sans" w:eastAsia="Open Sans" w:hAnsi="Open Sans" w:cs="Open Sans"/>
        </w:rPr>
      </w:pPr>
      <w:r>
        <w:rPr>
          <w:rFonts w:ascii="Open Sans" w:eastAsia="Open Sans" w:hAnsi="Open Sans" w:cs="Open Sans"/>
        </w:rPr>
        <w:lastRenderedPageBreak/>
        <w:t>8</w:t>
      </w:r>
      <w:r w:rsidR="001B2E74">
        <w:rPr>
          <w:rFonts w:ascii="Open Sans" w:eastAsia="Open Sans" w:hAnsi="Open Sans" w:cs="Open Sans"/>
        </w:rPr>
        <w:t>.  Watch a video animation of an ionic compound dissolving in solution.  In the space below, sketch a particle diagram illustrating the ions from Copper (II) chloride after they have dissolved in the water.</w:t>
      </w:r>
    </w:p>
    <w:p w:rsidR="00847F2A" w:rsidRDefault="001B2E74">
      <w:pPr>
        <w:spacing w:after="0"/>
        <w:ind w:left="360"/>
        <w:jc w:val="center"/>
        <w:rPr>
          <w:rFonts w:ascii="Open Sans" w:eastAsia="Open Sans" w:hAnsi="Open Sans" w:cs="Open Sans"/>
        </w:rPr>
      </w:pPr>
      <w:r>
        <w:rPr>
          <w:rFonts w:ascii="Open Sans" w:eastAsia="Open Sans" w:hAnsi="Open Sans" w:cs="Open Sans"/>
          <w:noProof/>
        </w:rPr>
        <w:drawing>
          <wp:inline distT="114300" distB="114300" distL="114300" distR="114300">
            <wp:extent cx="2899292" cy="322421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899292" cy="3224213"/>
                    </a:xfrm>
                    <a:prstGeom prst="rect">
                      <a:avLst/>
                    </a:prstGeom>
                    <a:ln/>
                  </pic:spPr>
                </pic:pic>
              </a:graphicData>
            </a:graphic>
          </wp:inline>
        </w:drawing>
      </w:r>
    </w:p>
    <w:p w:rsidR="00847F2A" w:rsidRDefault="00847F2A">
      <w:pPr>
        <w:spacing w:after="0"/>
        <w:ind w:left="360"/>
        <w:rPr>
          <w:rFonts w:ascii="Open Sans" w:eastAsia="Open Sans" w:hAnsi="Open Sans" w:cs="Open Sans"/>
        </w:rPr>
      </w:pPr>
    </w:p>
    <w:p w:rsidR="00847F2A" w:rsidRDefault="00847F2A">
      <w:pPr>
        <w:spacing w:after="0"/>
        <w:ind w:left="360"/>
        <w:rPr>
          <w:rFonts w:ascii="Open Sans" w:eastAsia="Open Sans" w:hAnsi="Open Sans" w:cs="Open Sans"/>
        </w:rPr>
      </w:pPr>
    </w:p>
    <w:p w:rsidR="00847F2A" w:rsidRDefault="00847F2A">
      <w:pPr>
        <w:spacing w:after="0"/>
        <w:rPr>
          <w:rFonts w:ascii="Open Sans" w:eastAsia="Open Sans" w:hAnsi="Open Sans" w:cs="Open Sans"/>
        </w:rPr>
      </w:pPr>
    </w:p>
    <w:p w:rsidR="00847F2A" w:rsidRDefault="00847F2A">
      <w:pPr>
        <w:spacing w:after="0"/>
        <w:rPr>
          <w:rFonts w:ascii="Open Sans" w:eastAsia="Open Sans" w:hAnsi="Open Sans" w:cs="Open Sans"/>
          <w:sz w:val="18"/>
          <w:szCs w:val="18"/>
        </w:rPr>
      </w:pPr>
    </w:p>
    <w:p w:rsidR="00847F2A" w:rsidRDefault="00C85D33">
      <w:pPr>
        <w:pBdr>
          <w:top w:val="nil"/>
          <w:left w:val="nil"/>
          <w:bottom w:val="nil"/>
          <w:right w:val="nil"/>
          <w:between w:val="nil"/>
        </w:pBdr>
        <w:spacing w:after="0"/>
        <w:rPr>
          <w:rFonts w:ascii="Open Sans" w:eastAsia="Open Sans" w:hAnsi="Open Sans" w:cs="Open Sans"/>
        </w:rPr>
      </w:pPr>
      <w:r>
        <w:rPr>
          <w:rFonts w:ascii="Open Sans" w:eastAsia="Open Sans" w:hAnsi="Open Sans" w:cs="Open Sans"/>
        </w:rPr>
        <w:t>9</w:t>
      </w:r>
      <w:r w:rsidR="001B2E74">
        <w:rPr>
          <w:rFonts w:ascii="Open Sans" w:eastAsia="Open Sans" w:hAnsi="Open Sans" w:cs="Open Sans"/>
        </w:rPr>
        <w:t>. As a group, propose an explanation for the observations that you have made during the electrolysis activity at the beginning of the class.  Illustrate your explanation as a particle diagram on a whiteboard or chart paper divided into two halves, as shown in the figure below.  Provide evidence and reasoning based on your understanding of how current flows and how ions dissolve in solution.  Be sure to include the following in your drawing.  Be prepared to share your explantation with the rest of the class.</w:t>
      </w:r>
    </w:p>
    <w:p w:rsidR="00847F2A" w:rsidRDefault="001B2E74">
      <w:pPr>
        <w:numPr>
          <w:ilvl w:val="0"/>
          <w:numId w:val="1"/>
        </w:numPr>
        <w:spacing w:after="0" w:line="276" w:lineRule="auto"/>
        <w:rPr>
          <w:rFonts w:ascii="Open Sans" w:eastAsia="Open Sans" w:hAnsi="Open Sans" w:cs="Open Sans"/>
        </w:rPr>
      </w:pPr>
      <w:r>
        <w:rPr>
          <w:rFonts w:ascii="Open Sans" w:eastAsia="Open Sans" w:hAnsi="Open Sans" w:cs="Open Sans"/>
        </w:rPr>
        <w:t>Solute particles, including charges</w:t>
      </w:r>
    </w:p>
    <w:p w:rsidR="00847F2A" w:rsidRDefault="001B2E74">
      <w:pPr>
        <w:numPr>
          <w:ilvl w:val="0"/>
          <w:numId w:val="1"/>
        </w:numPr>
        <w:spacing w:after="0" w:line="276" w:lineRule="auto"/>
        <w:rPr>
          <w:rFonts w:ascii="Open Sans" w:eastAsia="Open Sans" w:hAnsi="Open Sans" w:cs="Open Sans"/>
        </w:rPr>
      </w:pPr>
      <w:r>
        <w:rPr>
          <w:rFonts w:ascii="Open Sans" w:eastAsia="Open Sans" w:hAnsi="Open Sans" w:cs="Open Sans"/>
        </w:rPr>
        <w:t>Motion of the particles with arrows indicating motion</w:t>
      </w:r>
    </w:p>
    <w:p w:rsidR="00847F2A" w:rsidRDefault="001B2E74">
      <w:pPr>
        <w:numPr>
          <w:ilvl w:val="0"/>
          <w:numId w:val="1"/>
        </w:numPr>
        <w:spacing w:after="0" w:line="276" w:lineRule="auto"/>
        <w:rPr>
          <w:rFonts w:ascii="Open Sans" w:eastAsia="Open Sans" w:hAnsi="Open Sans" w:cs="Open Sans"/>
        </w:rPr>
      </w:pPr>
      <w:r>
        <w:rPr>
          <w:rFonts w:ascii="Open Sans" w:eastAsia="Open Sans" w:hAnsi="Open Sans" w:cs="Open Sans"/>
        </w:rPr>
        <w:t>Positive electrode</w:t>
      </w:r>
    </w:p>
    <w:p w:rsidR="00847F2A" w:rsidRDefault="001B2E74">
      <w:pPr>
        <w:numPr>
          <w:ilvl w:val="0"/>
          <w:numId w:val="1"/>
        </w:numPr>
        <w:spacing w:after="0" w:line="276" w:lineRule="auto"/>
        <w:rPr>
          <w:rFonts w:ascii="Open Sans" w:eastAsia="Open Sans" w:hAnsi="Open Sans" w:cs="Open Sans"/>
        </w:rPr>
      </w:pPr>
      <w:r>
        <w:rPr>
          <w:rFonts w:ascii="Open Sans" w:eastAsia="Open Sans" w:hAnsi="Open Sans" w:cs="Open Sans"/>
        </w:rPr>
        <w:t>Negative electrode</w:t>
      </w:r>
    </w:p>
    <w:p w:rsidR="00847F2A" w:rsidRDefault="001B2E74">
      <w:pPr>
        <w:pBdr>
          <w:top w:val="nil"/>
          <w:left w:val="nil"/>
          <w:bottom w:val="nil"/>
          <w:right w:val="nil"/>
          <w:between w:val="nil"/>
        </w:pBdr>
        <w:spacing w:after="0"/>
        <w:jc w:val="center"/>
        <w:rPr>
          <w:rFonts w:ascii="Open Sans" w:eastAsia="Open Sans" w:hAnsi="Open Sans" w:cs="Open Sans"/>
          <w:sz w:val="36"/>
          <w:szCs w:val="36"/>
        </w:rPr>
      </w:pPr>
      <w:r>
        <w:rPr>
          <w:rFonts w:ascii="Open Sans" w:eastAsia="Open Sans" w:hAnsi="Open Sans" w:cs="Open Sans"/>
          <w:noProof/>
          <w:sz w:val="36"/>
          <w:szCs w:val="36"/>
        </w:rPr>
        <w:lastRenderedPageBreak/>
        <mc:AlternateContent>
          <mc:Choice Requires="wpg">
            <w:drawing>
              <wp:inline distT="114300" distB="114300" distL="114300" distR="114300">
                <wp:extent cx="5549813" cy="3643313"/>
                <wp:effectExtent l="0" t="0" r="0" b="0"/>
                <wp:docPr id="1" name="Group 1"/>
                <wp:cNvGraphicFramePr/>
                <a:graphic xmlns:a="http://schemas.openxmlformats.org/drawingml/2006/main">
                  <a:graphicData uri="http://schemas.microsoft.com/office/word/2010/wordprocessingGroup">
                    <wpg:wgp>
                      <wpg:cNvGrpSpPr/>
                      <wpg:grpSpPr>
                        <a:xfrm>
                          <a:off x="0" y="0"/>
                          <a:ext cx="5549813" cy="3643313"/>
                          <a:chOff x="762000" y="1131575"/>
                          <a:chExt cx="5277000" cy="3457500"/>
                        </a:xfrm>
                      </wpg:grpSpPr>
                      <wps:wsp>
                        <wps:cNvPr id="4" name="Rectangle 4"/>
                        <wps:cNvSpPr/>
                        <wps:spPr>
                          <a:xfrm>
                            <a:off x="762000" y="1131575"/>
                            <a:ext cx="2638500" cy="3457500"/>
                          </a:xfrm>
                          <a:prstGeom prst="rect">
                            <a:avLst/>
                          </a:prstGeom>
                          <a:solidFill>
                            <a:srgbClr val="EFEFEF"/>
                          </a:solidFill>
                          <a:ln w="9525" cap="flat" cmpd="sng">
                            <a:solidFill>
                              <a:srgbClr val="000000"/>
                            </a:solidFill>
                            <a:prstDash val="solid"/>
                            <a:round/>
                            <a:headEnd type="none" w="sm" len="sm"/>
                            <a:tailEnd type="none" w="sm" len="sm"/>
                          </a:ln>
                        </wps:spPr>
                        <wps:txbx>
                          <w:txbxContent>
                            <w:p w:rsidR="00847F2A" w:rsidRDefault="00847F2A">
                              <w:pPr>
                                <w:spacing w:after="0" w:line="240" w:lineRule="auto"/>
                                <w:textDirection w:val="btLr"/>
                              </w:pPr>
                            </w:p>
                          </w:txbxContent>
                        </wps:txbx>
                        <wps:bodyPr spcFirstLastPara="1" wrap="square" lIns="91425" tIns="91425" rIns="91425" bIns="91425" anchor="ctr" anchorCtr="0"/>
                      </wps:wsp>
                      <wps:wsp>
                        <wps:cNvPr id="5" name="Rectangle 5"/>
                        <wps:cNvSpPr/>
                        <wps:spPr>
                          <a:xfrm>
                            <a:off x="3400500" y="1131575"/>
                            <a:ext cx="2638500" cy="3457500"/>
                          </a:xfrm>
                          <a:prstGeom prst="rect">
                            <a:avLst/>
                          </a:prstGeom>
                          <a:solidFill>
                            <a:srgbClr val="EFEFEF"/>
                          </a:solidFill>
                          <a:ln w="9525" cap="flat" cmpd="sng">
                            <a:solidFill>
                              <a:srgbClr val="000000"/>
                            </a:solidFill>
                            <a:prstDash val="solid"/>
                            <a:round/>
                            <a:headEnd type="none" w="sm" len="sm"/>
                            <a:tailEnd type="none" w="sm" len="sm"/>
                          </a:ln>
                        </wps:spPr>
                        <wps:txbx>
                          <w:txbxContent>
                            <w:p w:rsidR="00847F2A" w:rsidRDefault="00847F2A">
                              <w:pPr>
                                <w:spacing w:after="0" w:line="240" w:lineRule="auto"/>
                                <w:textDirection w:val="btLr"/>
                              </w:pPr>
                            </w:p>
                          </w:txbxContent>
                        </wps:txbx>
                        <wps:bodyPr spcFirstLastPara="1" wrap="square" lIns="91425" tIns="91425" rIns="91425" bIns="91425" anchor="ctr" anchorCtr="0"/>
                      </wps:wsp>
                      <wps:wsp>
                        <wps:cNvPr id="6" name="Text Box 6"/>
                        <wps:cNvSpPr txBox="1"/>
                        <wps:spPr>
                          <a:xfrm>
                            <a:off x="762000" y="1179200"/>
                            <a:ext cx="2314500" cy="571500"/>
                          </a:xfrm>
                          <a:prstGeom prst="rect">
                            <a:avLst/>
                          </a:prstGeom>
                          <a:noFill/>
                          <a:ln>
                            <a:noFill/>
                          </a:ln>
                        </wps:spPr>
                        <wps:txbx>
                          <w:txbxContent>
                            <w:p w:rsidR="00847F2A" w:rsidRDefault="001B2E74">
                              <w:pPr>
                                <w:spacing w:after="0" w:line="240" w:lineRule="auto"/>
                                <w:textDirection w:val="btLr"/>
                              </w:pPr>
                              <w:r>
                                <w:rPr>
                                  <w:rFonts w:ascii="Open Sans" w:eastAsia="Open Sans" w:hAnsi="Open Sans" w:cs="Open Sans"/>
                                  <w:color w:val="000000"/>
                                  <w:sz w:val="28"/>
                                </w:rPr>
                                <w:t>Illustration and Explanation</w:t>
                              </w:r>
                            </w:p>
                          </w:txbxContent>
                        </wps:txbx>
                        <wps:bodyPr spcFirstLastPara="1" wrap="square" lIns="91425" tIns="91425" rIns="91425" bIns="91425" anchor="t" anchorCtr="0"/>
                      </wps:wsp>
                      <wps:wsp>
                        <wps:cNvPr id="7" name="Text Box 7"/>
                        <wps:cNvSpPr txBox="1"/>
                        <wps:spPr>
                          <a:xfrm>
                            <a:off x="3400500" y="1179200"/>
                            <a:ext cx="2314500" cy="571500"/>
                          </a:xfrm>
                          <a:prstGeom prst="rect">
                            <a:avLst/>
                          </a:prstGeom>
                          <a:noFill/>
                          <a:ln>
                            <a:noFill/>
                          </a:ln>
                        </wps:spPr>
                        <wps:txbx>
                          <w:txbxContent>
                            <w:p w:rsidR="00847F2A" w:rsidRDefault="001B2E74">
                              <w:pPr>
                                <w:spacing w:after="0" w:line="240" w:lineRule="auto"/>
                                <w:textDirection w:val="btLr"/>
                              </w:pPr>
                              <w:r>
                                <w:rPr>
                                  <w:rFonts w:ascii="Open Sans" w:eastAsia="Open Sans" w:hAnsi="Open Sans" w:cs="Open Sans"/>
                                  <w:color w:val="000000"/>
                                  <w:sz w:val="28"/>
                                </w:rPr>
                                <w:t>Evidence</w:t>
                              </w:r>
                            </w:p>
                          </w:txbxContent>
                        </wps:txbx>
                        <wps:bodyPr spcFirstLastPara="1" wrap="square" lIns="91425" tIns="91425" rIns="91425" bIns="91425" anchor="t" anchorCtr="0"/>
                      </wps:w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5549813" cy="3643313"/>
                <wp:effectExtent b="0" l="0" r="0" t="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549813" cy="3643313"/>
                        </a:xfrm>
                        <a:prstGeom prst="rect"/>
                        <a:ln/>
                      </pic:spPr>
                    </pic:pic>
                  </a:graphicData>
                </a:graphic>
              </wp:inline>
            </w:drawing>
          </mc:Fallback>
        </mc:AlternateContent>
      </w:r>
    </w:p>
    <w:p w:rsidR="00847F2A" w:rsidRDefault="00847F2A">
      <w:pPr>
        <w:pBdr>
          <w:top w:val="nil"/>
          <w:left w:val="nil"/>
          <w:bottom w:val="nil"/>
          <w:right w:val="nil"/>
          <w:between w:val="nil"/>
        </w:pBdr>
        <w:spacing w:after="0"/>
        <w:rPr>
          <w:rFonts w:ascii="Open Sans" w:eastAsia="Open Sans" w:hAnsi="Open Sans" w:cs="Open Sans"/>
          <w:sz w:val="36"/>
          <w:szCs w:val="36"/>
        </w:rPr>
      </w:pPr>
    </w:p>
    <w:p w:rsidR="00847F2A" w:rsidRDefault="00847F2A">
      <w:pPr>
        <w:spacing w:after="0"/>
        <w:rPr>
          <w:rFonts w:ascii="Open Sans" w:eastAsia="Open Sans" w:hAnsi="Open Sans" w:cs="Open Sans"/>
        </w:rPr>
      </w:pPr>
    </w:p>
    <w:p w:rsidR="00847F2A" w:rsidRDefault="00847F2A">
      <w:pPr>
        <w:spacing w:after="0"/>
        <w:rPr>
          <w:rFonts w:ascii="Open Sans" w:eastAsia="Open Sans" w:hAnsi="Open Sans" w:cs="Open Sans"/>
        </w:rPr>
      </w:pPr>
    </w:p>
    <w:p w:rsidR="00847F2A" w:rsidRDefault="00EF0ABA">
      <w:pPr>
        <w:spacing w:after="0"/>
        <w:rPr>
          <w:rFonts w:ascii="Open Sans" w:eastAsia="Open Sans" w:hAnsi="Open Sans" w:cs="Open Sans"/>
        </w:rPr>
      </w:pPr>
      <w:r>
        <w:rPr>
          <w:rFonts w:ascii="Open Sans" w:eastAsia="Open Sans" w:hAnsi="Open Sans" w:cs="Open Sans"/>
        </w:rPr>
        <w:t>10</w:t>
      </w:r>
      <w:r w:rsidR="001B2E74">
        <w:rPr>
          <w:rFonts w:ascii="Open Sans" w:eastAsia="Open Sans" w:hAnsi="Open Sans" w:cs="Open Sans"/>
        </w:rPr>
        <w:t>. Explain how the structure of the ionic compound Copper (II) chloride is related to today’s activity.</w:t>
      </w:r>
    </w:p>
    <w:p w:rsidR="00847F2A" w:rsidRDefault="00847F2A">
      <w:pPr>
        <w:spacing w:after="0"/>
        <w:rPr>
          <w:rFonts w:ascii="Open Sans" w:eastAsia="Open Sans" w:hAnsi="Open Sans" w:cs="Open Sans"/>
        </w:rPr>
      </w:pPr>
    </w:p>
    <w:p w:rsidR="00847F2A" w:rsidRDefault="001B2E74">
      <w:pPr>
        <w:spacing w:after="0"/>
        <w:rPr>
          <w:rFonts w:ascii="Open Sans" w:eastAsia="Open Sans" w:hAnsi="Open Sans" w:cs="Open Sans"/>
        </w:rPr>
      </w:pPr>
      <w:r>
        <w:rPr>
          <w:rFonts w:ascii="Open Sans" w:eastAsia="Open Sans" w:hAnsi="Open Sans" w:cs="Open Sans"/>
        </w:rPr>
        <w:t>_____________________________________________________________________________________</w:t>
      </w:r>
    </w:p>
    <w:p w:rsidR="00847F2A" w:rsidRDefault="00847F2A">
      <w:pPr>
        <w:spacing w:after="0"/>
        <w:rPr>
          <w:rFonts w:ascii="Open Sans" w:eastAsia="Open Sans" w:hAnsi="Open Sans" w:cs="Open Sans"/>
        </w:rPr>
      </w:pPr>
    </w:p>
    <w:p w:rsidR="00847F2A" w:rsidRDefault="001B2E74">
      <w:pPr>
        <w:spacing w:after="0"/>
        <w:rPr>
          <w:rFonts w:ascii="Open Sans" w:eastAsia="Open Sans" w:hAnsi="Open Sans" w:cs="Open Sans"/>
        </w:rPr>
      </w:pPr>
      <w:r>
        <w:rPr>
          <w:rFonts w:ascii="Open Sans" w:eastAsia="Open Sans" w:hAnsi="Open Sans" w:cs="Open Sans"/>
        </w:rPr>
        <w:t>_____________________________________________________________________________________</w:t>
      </w:r>
    </w:p>
    <w:p w:rsidR="00847F2A" w:rsidRDefault="00847F2A">
      <w:pPr>
        <w:spacing w:after="0"/>
        <w:rPr>
          <w:rFonts w:ascii="Open Sans" w:eastAsia="Open Sans" w:hAnsi="Open Sans" w:cs="Open Sans"/>
        </w:rPr>
      </w:pPr>
    </w:p>
    <w:p w:rsidR="00847F2A" w:rsidRDefault="001B2E74">
      <w:pPr>
        <w:spacing w:after="0"/>
        <w:rPr>
          <w:rFonts w:ascii="Open Sans" w:eastAsia="Open Sans" w:hAnsi="Open Sans" w:cs="Open Sans"/>
        </w:rPr>
      </w:pPr>
      <w:r>
        <w:rPr>
          <w:rFonts w:ascii="Open Sans" w:eastAsia="Open Sans" w:hAnsi="Open Sans" w:cs="Open Sans"/>
        </w:rPr>
        <w:t>_____________________________________________________________________________________</w:t>
      </w:r>
    </w:p>
    <w:p w:rsidR="00EF0ABA" w:rsidRDefault="00EF0ABA">
      <w:pPr>
        <w:spacing w:after="0"/>
        <w:rPr>
          <w:rFonts w:ascii="Open Sans" w:eastAsia="Open Sans" w:hAnsi="Open Sans" w:cs="Open Sans"/>
        </w:rPr>
      </w:pPr>
    </w:p>
    <w:p w:rsidR="00EF0ABA" w:rsidRDefault="00EF0ABA" w:rsidP="00EF0ABA">
      <w:pPr>
        <w:spacing w:after="0"/>
        <w:rPr>
          <w:rFonts w:ascii="Open Sans" w:eastAsia="Open Sans" w:hAnsi="Open Sans" w:cs="Open Sans"/>
        </w:rPr>
      </w:pPr>
      <w:r>
        <w:rPr>
          <w:rFonts w:ascii="Open Sans" w:eastAsia="Open Sans" w:hAnsi="Open Sans" w:cs="Open Sans"/>
        </w:rPr>
        <w:t>1</w:t>
      </w:r>
      <w:r>
        <w:rPr>
          <w:rFonts w:ascii="Open Sans" w:eastAsia="Open Sans" w:hAnsi="Open Sans" w:cs="Open Sans"/>
        </w:rPr>
        <w:t>1</w:t>
      </w:r>
      <w:r>
        <w:rPr>
          <w:rFonts w:ascii="Open Sans" w:eastAsia="Open Sans" w:hAnsi="Open Sans" w:cs="Open Sans"/>
        </w:rPr>
        <w:t xml:space="preserve">. </w:t>
      </w:r>
      <w:r>
        <w:rPr>
          <w:rFonts w:ascii="Open Sans" w:eastAsia="Open Sans" w:hAnsi="Open Sans" w:cs="Open Sans"/>
        </w:rPr>
        <w:t xml:space="preserve">Post your picture and explanation so that it is suitable for the whole class to view.  </w:t>
      </w:r>
    </w:p>
    <w:p w:rsidR="00EF0ABA" w:rsidRDefault="00EF0ABA">
      <w:pPr>
        <w:spacing w:after="0"/>
        <w:rPr>
          <w:rFonts w:ascii="Open Sans" w:eastAsia="Open Sans" w:hAnsi="Open Sans" w:cs="Open Sans"/>
        </w:rPr>
      </w:pPr>
      <w:bookmarkStart w:id="1" w:name="_GoBack"/>
      <w:bookmarkEnd w:id="1"/>
    </w:p>
    <w:sectPr w:rsidR="00EF0ABA">
      <w:headerReference w:type="default" r:id="rId10"/>
      <w:footerReference w:type="default" r:id="rId11"/>
      <w:head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6D5" w:rsidRDefault="009916D5">
      <w:pPr>
        <w:spacing w:after="0" w:line="240" w:lineRule="auto"/>
      </w:pPr>
      <w:r>
        <w:separator/>
      </w:r>
    </w:p>
  </w:endnote>
  <w:endnote w:type="continuationSeparator" w:id="0">
    <w:p w:rsidR="009916D5" w:rsidRDefault="00991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2A" w:rsidRDefault="00847F2A">
    <w:pPr>
      <w:spacing w:after="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6D5" w:rsidRDefault="009916D5">
      <w:pPr>
        <w:spacing w:after="0" w:line="240" w:lineRule="auto"/>
      </w:pPr>
      <w:r>
        <w:separator/>
      </w:r>
    </w:p>
  </w:footnote>
  <w:footnote w:type="continuationSeparator" w:id="0">
    <w:p w:rsidR="009916D5" w:rsidRDefault="00991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2A" w:rsidRDefault="00847F2A">
    <w:pPr>
      <w:spacing w:after="0" w:line="276" w:lineRule="auto"/>
      <w:rPr>
        <w:rFonts w:ascii="Open Sans" w:eastAsia="Open Sans" w:hAnsi="Open Sans" w:cs="Open Sans"/>
        <w:b/>
        <w:sz w:val="28"/>
        <w:szCs w:val="28"/>
      </w:rPr>
    </w:pPr>
  </w:p>
  <w:p w:rsidR="00847F2A" w:rsidRDefault="001B2E74">
    <w:pPr>
      <w:spacing w:after="0" w:line="276" w:lineRule="auto"/>
      <w:jc w:val="center"/>
    </w:pPr>
    <w:r>
      <w:rPr>
        <w:rFonts w:ascii="Open Sans" w:eastAsia="Open Sans" w:hAnsi="Open Sans" w:cs="Open Sans"/>
        <w:b/>
        <w:sz w:val="28"/>
        <w:szCs w:val="28"/>
      </w:rPr>
      <w:t xml:space="preserve">Student Activity for Chemistry - Page </w:t>
    </w:r>
    <w:r>
      <w:rPr>
        <w:rFonts w:ascii="Open Sans" w:eastAsia="Open Sans" w:hAnsi="Open Sans" w:cs="Open Sans"/>
        <w:b/>
        <w:sz w:val="28"/>
        <w:szCs w:val="28"/>
      </w:rPr>
      <w:fldChar w:fldCharType="begin"/>
    </w:r>
    <w:r>
      <w:rPr>
        <w:rFonts w:ascii="Open Sans" w:eastAsia="Open Sans" w:hAnsi="Open Sans" w:cs="Open Sans"/>
        <w:b/>
        <w:sz w:val="28"/>
        <w:szCs w:val="28"/>
      </w:rPr>
      <w:instrText>PAGE</w:instrText>
    </w:r>
    <w:r>
      <w:rPr>
        <w:rFonts w:ascii="Open Sans" w:eastAsia="Open Sans" w:hAnsi="Open Sans" w:cs="Open Sans"/>
        <w:b/>
        <w:sz w:val="28"/>
        <w:szCs w:val="28"/>
      </w:rPr>
      <w:fldChar w:fldCharType="separate"/>
    </w:r>
    <w:r w:rsidR="004E6CA0">
      <w:rPr>
        <w:rFonts w:ascii="Open Sans" w:eastAsia="Open Sans" w:hAnsi="Open Sans" w:cs="Open Sans"/>
        <w:b/>
        <w:noProof/>
        <w:sz w:val="28"/>
        <w:szCs w:val="28"/>
      </w:rPr>
      <w:t>4</w:t>
    </w:r>
    <w:r>
      <w:rPr>
        <w:rFonts w:ascii="Open Sans" w:eastAsia="Open Sans" w:hAnsi="Open Sans" w:cs="Open Sans"/>
        <w:b/>
        <w:sz w:val="28"/>
        <w:szCs w:val="28"/>
      </w:rPr>
      <w:fldChar w:fldCharType="end"/>
    </w:r>
  </w:p>
  <w:p w:rsidR="00847F2A" w:rsidRDefault="00847F2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2A" w:rsidRDefault="00847F2A">
    <w:pPr>
      <w:spacing w:after="0" w:line="276" w:lineRule="auto"/>
      <w:rPr>
        <w:rFonts w:ascii="Open Sans" w:eastAsia="Open Sans" w:hAnsi="Open Sans" w:cs="Open Sans"/>
        <w:b/>
        <w:sz w:val="28"/>
        <w:szCs w:val="28"/>
      </w:rPr>
    </w:pPr>
  </w:p>
  <w:p w:rsidR="00847F2A" w:rsidRDefault="001B2E74">
    <w:pPr>
      <w:spacing w:after="0" w:line="276" w:lineRule="auto"/>
      <w:jc w:val="center"/>
    </w:pPr>
    <w:r>
      <w:rPr>
        <w:rFonts w:ascii="Open Sans" w:eastAsia="Open Sans" w:hAnsi="Open Sans" w:cs="Open Sans"/>
        <w:b/>
        <w:sz w:val="28"/>
        <w:szCs w:val="28"/>
      </w:rPr>
      <w:t xml:space="preserve">Student Activity for Chemistry - Page </w:t>
    </w:r>
    <w:r>
      <w:rPr>
        <w:rFonts w:ascii="Open Sans" w:eastAsia="Open Sans" w:hAnsi="Open Sans" w:cs="Open Sans"/>
        <w:b/>
        <w:sz w:val="28"/>
        <w:szCs w:val="28"/>
      </w:rPr>
      <w:fldChar w:fldCharType="begin"/>
    </w:r>
    <w:r>
      <w:rPr>
        <w:rFonts w:ascii="Open Sans" w:eastAsia="Open Sans" w:hAnsi="Open Sans" w:cs="Open Sans"/>
        <w:b/>
        <w:sz w:val="28"/>
        <w:szCs w:val="28"/>
      </w:rPr>
      <w:instrText>PAGE</w:instrText>
    </w:r>
    <w:r>
      <w:rPr>
        <w:rFonts w:ascii="Open Sans" w:eastAsia="Open Sans" w:hAnsi="Open Sans" w:cs="Open Sans"/>
        <w:b/>
        <w:sz w:val="28"/>
        <w:szCs w:val="28"/>
      </w:rPr>
      <w:fldChar w:fldCharType="end"/>
    </w:r>
  </w:p>
  <w:p w:rsidR="00847F2A" w:rsidRDefault="00847F2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2306C"/>
    <w:multiLevelType w:val="multilevel"/>
    <w:tmpl w:val="A0989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2A"/>
    <w:rsid w:val="00141639"/>
    <w:rsid w:val="001B2E74"/>
    <w:rsid w:val="004E6CA0"/>
    <w:rsid w:val="005D6613"/>
    <w:rsid w:val="007C3803"/>
    <w:rsid w:val="00847F2A"/>
    <w:rsid w:val="009916D5"/>
    <w:rsid w:val="00C7718F"/>
    <w:rsid w:val="00C85D33"/>
    <w:rsid w:val="00EF0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0D52B"/>
  <w15:docId w15:val="{778E2718-8E37-4710-8EFB-3AE4E9F2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 Sloan</dc:creator>
  <cp:lastModifiedBy>Steve Elliott</cp:lastModifiedBy>
  <cp:revision>2</cp:revision>
  <dcterms:created xsi:type="dcterms:W3CDTF">2019-06-07T01:43:00Z</dcterms:created>
  <dcterms:modified xsi:type="dcterms:W3CDTF">2019-06-07T01:43:00Z</dcterms:modified>
</cp:coreProperties>
</file>