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0110AF" w:rsidRPr="000110AF" w14:paraId="502762EB" w14:textId="77777777" w:rsidTr="000110AF">
        <w:tc>
          <w:tcPr>
            <w:tcW w:w="10790" w:type="dxa"/>
            <w:shd w:val="clear" w:color="auto" w:fill="A6A6A6" w:themeFill="background1" w:themeFillShade="A6"/>
          </w:tcPr>
          <w:p w14:paraId="4D54FAD4" w14:textId="3C30951D" w:rsidR="000110AF" w:rsidRPr="000110AF" w:rsidRDefault="000110AF" w:rsidP="000110AF">
            <w:pPr>
              <w:spacing w:line="360" w:lineRule="auto"/>
              <w:jc w:val="center"/>
              <w:rPr>
                <w:rFonts w:ascii="Century Gothic" w:hAnsi="Century Gothic"/>
                <w:b/>
                <w:bCs/>
                <w:sz w:val="24"/>
                <w:szCs w:val="24"/>
              </w:rPr>
            </w:pPr>
            <w:r w:rsidRPr="000110AF">
              <w:rPr>
                <w:rFonts w:ascii="Century Gothic" w:hAnsi="Century Gothic"/>
                <w:b/>
                <w:bCs/>
                <w:sz w:val="24"/>
                <w:szCs w:val="24"/>
              </w:rPr>
              <w:t>TEAM Lesson Plan Template</w:t>
            </w:r>
          </w:p>
        </w:tc>
      </w:tr>
      <w:tr w:rsidR="000110AF" w:rsidRPr="000110AF" w14:paraId="1A2C422A" w14:textId="77777777" w:rsidTr="0008139E">
        <w:tc>
          <w:tcPr>
            <w:tcW w:w="10790" w:type="dxa"/>
          </w:tcPr>
          <w:p w14:paraId="3E59E829" w14:textId="064C0369"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Teacher: </w:t>
            </w:r>
          </w:p>
        </w:tc>
      </w:tr>
      <w:tr w:rsidR="000110AF" w:rsidRPr="000110AF" w14:paraId="441260E7" w14:textId="77777777" w:rsidTr="00825C68">
        <w:tc>
          <w:tcPr>
            <w:tcW w:w="10790" w:type="dxa"/>
          </w:tcPr>
          <w:p w14:paraId="3E4DA727" w14:textId="7F14B374"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Subject/Grade: </w:t>
            </w:r>
            <w:r w:rsidR="00535796">
              <w:rPr>
                <w:rFonts w:ascii="Century Gothic" w:hAnsi="Century Gothic"/>
                <w:sz w:val="24"/>
                <w:szCs w:val="24"/>
              </w:rPr>
              <w:t>5</w:t>
            </w:r>
            <w:r w:rsidRPr="000110AF">
              <w:rPr>
                <w:rFonts w:ascii="Century Gothic" w:hAnsi="Century Gothic"/>
                <w:sz w:val="24"/>
                <w:szCs w:val="24"/>
                <w:vertAlign w:val="superscript"/>
              </w:rPr>
              <w:t>th</w:t>
            </w:r>
            <w:r w:rsidRPr="000110AF">
              <w:rPr>
                <w:rFonts w:ascii="Century Gothic" w:hAnsi="Century Gothic"/>
                <w:sz w:val="24"/>
                <w:szCs w:val="24"/>
              </w:rPr>
              <w:t xml:space="preserve"> grade Math </w:t>
            </w:r>
          </w:p>
        </w:tc>
      </w:tr>
      <w:tr w:rsidR="000110AF" w:rsidRPr="000110AF" w14:paraId="6F58E72E" w14:textId="77777777" w:rsidTr="00D64706">
        <w:tc>
          <w:tcPr>
            <w:tcW w:w="10790" w:type="dxa"/>
          </w:tcPr>
          <w:p w14:paraId="2BB58FC3" w14:textId="544D308B"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Lesson Title</w:t>
            </w:r>
            <w:r>
              <w:rPr>
                <w:rFonts w:ascii="Century Gothic" w:hAnsi="Century Gothic"/>
                <w:sz w:val="24"/>
                <w:szCs w:val="24"/>
              </w:rPr>
              <w:t>:</w:t>
            </w:r>
            <w:r w:rsidRPr="000110AF">
              <w:rPr>
                <w:rFonts w:ascii="Century Gothic" w:hAnsi="Century Gothic"/>
                <w:sz w:val="24"/>
                <w:szCs w:val="24"/>
              </w:rPr>
              <w:t xml:space="preserve"> “</w:t>
            </w:r>
            <w:r w:rsidR="00535796">
              <w:rPr>
                <w:rFonts w:ascii="Century Gothic" w:hAnsi="Century Gothic"/>
                <w:sz w:val="24"/>
                <w:szCs w:val="24"/>
              </w:rPr>
              <w:t>Multiplying A Whole Number by a Fraction</w:t>
            </w:r>
            <w:r w:rsidRPr="000110AF">
              <w:rPr>
                <w:rFonts w:ascii="Century Gothic" w:hAnsi="Century Gothic"/>
                <w:sz w:val="24"/>
                <w:szCs w:val="24"/>
              </w:rPr>
              <w:t>”</w:t>
            </w:r>
          </w:p>
        </w:tc>
      </w:tr>
      <w:tr w:rsidR="000110AF" w:rsidRPr="000110AF" w14:paraId="2773A558" w14:textId="77777777" w:rsidTr="00DB1BE7">
        <w:tc>
          <w:tcPr>
            <w:tcW w:w="10790" w:type="dxa"/>
            <w:shd w:val="clear" w:color="auto" w:fill="A6A6A6" w:themeFill="background1" w:themeFillShade="A6"/>
          </w:tcPr>
          <w:p w14:paraId="4CCB1F11" w14:textId="2587AE80"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STANDARDS:</w:t>
            </w:r>
          </w:p>
        </w:tc>
      </w:tr>
      <w:tr w:rsidR="000110AF" w:rsidRPr="000110AF" w14:paraId="26D1BA7A" w14:textId="77777777" w:rsidTr="00D93C22">
        <w:tc>
          <w:tcPr>
            <w:tcW w:w="10790" w:type="dxa"/>
          </w:tcPr>
          <w:p w14:paraId="21FE7ABE" w14:textId="4C3BF38B" w:rsidR="00926EC3" w:rsidRDefault="00926EC3" w:rsidP="000110AF">
            <w:pPr>
              <w:spacing w:line="360" w:lineRule="auto"/>
              <w:rPr>
                <w:rFonts w:ascii="Century Gothic" w:hAnsi="Century Gothic"/>
                <w:sz w:val="24"/>
                <w:szCs w:val="24"/>
              </w:rPr>
            </w:pPr>
            <w:r>
              <w:rPr>
                <w:rFonts w:ascii="Century Gothic" w:hAnsi="Century Gothic"/>
                <w:sz w:val="24"/>
                <w:szCs w:val="24"/>
              </w:rPr>
              <w:t xml:space="preserve">Standard: </w:t>
            </w:r>
            <w:proofErr w:type="gramStart"/>
            <w:r w:rsidR="00535796">
              <w:rPr>
                <w:rFonts w:ascii="Century Gothic" w:hAnsi="Century Gothic"/>
                <w:sz w:val="24"/>
                <w:szCs w:val="24"/>
              </w:rPr>
              <w:t>5.NF.B.</w:t>
            </w:r>
            <w:proofErr w:type="gramEnd"/>
            <w:r w:rsidR="00535796">
              <w:rPr>
                <w:rFonts w:ascii="Century Gothic" w:hAnsi="Century Gothic"/>
                <w:sz w:val="24"/>
                <w:szCs w:val="24"/>
              </w:rPr>
              <w:t>4a: Interpret the product of a fraction (a/b) and a whole number (q)</w:t>
            </w:r>
            <w:r w:rsidR="00E20A5D">
              <w:rPr>
                <w:rFonts w:ascii="Century Gothic" w:hAnsi="Century Gothic"/>
                <w:sz w:val="24"/>
                <w:szCs w:val="24"/>
              </w:rPr>
              <w:t>.</w:t>
            </w:r>
          </w:p>
          <w:p w14:paraId="74CD5DB0" w14:textId="0AA61EF6"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This lesson emphasizes: </w:t>
            </w:r>
          </w:p>
          <w:p w14:paraId="023E7D04" w14:textId="639B0503" w:rsidR="00535796" w:rsidRDefault="00535796" w:rsidP="000110AF">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multiplying a whole number by a fraction</w:t>
            </w:r>
            <w:r w:rsidR="00E20A5D">
              <w:rPr>
                <w:rFonts w:ascii="Century Gothic" w:hAnsi="Century Gothic"/>
                <w:sz w:val="24"/>
                <w:szCs w:val="24"/>
              </w:rPr>
              <w:t xml:space="preserve"> using visual models to understand</w:t>
            </w:r>
            <w:r w:rsidR="00926EC3">
              <w:rPr>
                <w:rFonts w:ascii="Century Gothic" w:hAnsi="Century Gothic"/>
                <w:sz w:val="24"/>
                <w:szCs w:val="24"/>
              </w:rPr>
              <w:t>.</w:t>
            </w:r>
          </w:p>
          <w:p w14:paraId="61B2E395" w14:textId="14762D9B" w:rsidR="000110AF" w:rsidRPr="000110AF" w:rsidRDefault="00535796" w:rsidP="000110AF">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understanding that the product of </w:t>
            </w:r>
            <w:r w:rsidR="00840A48">
              <w:rPr>
                <w:rFonts w:ascii="Century Gothic" w:hAnsi="Century Gothic"/>
                <w:sz w:val="24"/>
                <w:szCs w:val="24"/>
              </w:rPr>
              <w:t>a whole number and a f</w:t>
            </w:r>
            <w:r>
              <w:rPr>
                <w:rFonts w:ascii="Century Gothic" w:hAnsi="Century Gothic"/>
                <w:sz w:val="24"/>
                <w:szCs w:val="24"/>
              </w:rPr>
              <w:t xml:space="preserve">raction less than 1 whole will be smaller than </w:t>
            </w:r>
            <w:r w:rsidR="00840A48">
              <w:rPr>
                <w:rFonts w:ascii="Century Gothic" w:hAnsi="Century Gothic"/>
                <w:sz w:val="24"/>
                <w:szCs w:val="24"/>
              </w:rPr>
              <w:t>the whole number</w:t>
            </w:r>
            <w:r>
              <w:rPr>
                <w:rFonts w:ascii="Century Gothic" w:hAnsi="Century Gothic"/>
                <w:sz w:val="24"/>
                <w:szCs w:val="24"/>
              </w:rPr>
              <w:t>.</w:t>
            </w:r>
            <w:r w:rsidR="00926EC3">
              <w:rPr>
                <w:rFonts w:ascii="Century Gothic" w:hAnsi="Century Gothic"/>
                <w:sz w:val="24"/>
                <w:szCs w:val="24"/>
              </w:rPr>
              <w:t xml:space="preserve"> </w:t>
            </w:r>
          </w:p>
        </w:tc>
      </w:tr>
      <w:tr w:rsidR="000110AF" w:rsidRPr="000110AF" w14:paraId="78AF1707" w14:textId="77777777" w:rsidTr="000110AF">
        <w:tc>
          <w:tcPr>
            <w:tcW w:w="10790" w:type="dxa"/>
            <w:shd w:val="clear" w:color="auto" w:fill="A6A6A6" w:themeFill="background1" w:themeFillShade="A6"/>
          </w:tcPr>
          <w:p w14:paraId="68B16651" w14:textId="47A8532D"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OBJECTIVES:</w:t>
            </w:r>
          </w:p>
        </w:tc>
      </w:tr>
      <w:tr w:rsidR="000110AF" w:rsidRPr="000110AF" w14:paraId="68311583" w14:textId="77777777" w:rsidTr="00762959">
        <w:tc>
          <w:tcPr>
            <w:tcW w:w="10790" w:type="dxa"/>
          </w:tcPr>
          <w:p w14:paraId="70DEE13B"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I can </w:t>
            </w:r>
            <w:proofErr w:type="gramStart"/>
            <w:r>
              <w:rPr>
                <w:rFonts w:ascii="Century Gothic" w:hAnsi="Century Gothic"/>
                <w:sz w:val="24"/>
                <w:szCs w:val="24"/>
              </w:rPr>
              <w:t>statements</w:t>
            </w:r>
            <w:proofErr w:type="gramEnd"/>
            <w:r>
              <w:rPr>
                <w:rFonts w:ascii="Century Gothic" w:hAnsi="Century Gothic"/>
                <w:sz w:val="24"/>
                <w:szCs w:val="24"/>
              </w:rPr>
              <w:t>:</w:t>
            </w:r>
          </w:p>
          <w:p w14:paraId="7E323BE7" w14:textId="2EFFBEA7" w:rsidR="000110AF" w:rsidRPr="00E20A5D" w:rsidRDefault="000110AF" w:rsidP="00E20A5D">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I can </w:t>
            </w:r>
            <w:r w:rsidR="00E20A5D">
              <w:rPr>
                <w:rFonts w:ascii="Century Gothic" w:hAnsi="Century Gothic"/>
                <w:sz w:val="24"/>
                <w:szCs w:val="24"/>
              </w:rPr>
              <w:t>multiply a whole number by a fraction</w:t>
            </w:r>
            <w:r>
              <w:rPr>
                <w:rFonts w:ascii="Century Gothic" w:hAnsi="Century Gothic"/>
                <w:sz w:val="24"/>
                <w:szCs w:val="24"/>
              </w:rPr>
              <w:t>. (</w:t>
            </w:r>
            <w:r w:rsidR="00E20A5D">
              <w:rPr>
                <w:rFonts w:ascii="Century Gothic" w:hAnsi="Century Gothic"/>
                <w:sz w:val="24"/>
                <w:szCs w:val="24"/>
              </w:rPr>
              <w:t>level 3</w:t>
            </w:r>
            <w:r>
              <w:rPr>
                <w:rFonts w:ascii="Century Gothic" w:hAnsi="Century Gothic"/>
                <w:sz w:val="24"/>
                <w:szCs w:val="24"/>
              </w:rPr>
              <w:t>)</w:t>
            </w:r>
          </w:p>
        </w:tc>
      </w:tr>
      <w:tr w:rsidR="000110AF" w:rsidRPr="000110AF" w14:paraId="55DADB77" w14:textId="77777777" w:rsidTr="000110AF">
        <w:tc>
          <w:tcPr>
            <w:tcW w:w="10790" w:type="dxa"/>
            <w:shd w:val="clear" w:color="auto" w:fill="A6A6A6" w:themeFill="background1" w:themeFillShade="A6"/>
          </w:tcPr>
          <w:p w14:paraId="71B2079C" w14:textId="0B24B49D"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MATERIALS AND RESOURCES:</w:t>
            </w:r>
          </w:p>
        </w:tc>
      </w:tr>
      <w:tr w:rsidR="000110AF" w:rsidRPr="000110AF" w14:paraId="610596DE" w14:textId="77777777" w:rsidTr="00AC0CA7">
        <w:tc>
          <w:tcPr>
            <w:tcW w:w="10790" w:type="dxa"/>
          </w:tcPr>
          <w:p w14:paraId="15C545C5"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Materials: </w:t>
            </w:r>
          </w:p>
          <w:p w14:paraId="16AE1588" w14:textId="7A9B0E12"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Each student is given </w:t>
            </w:r>
            <w:r w:rsidR="00E20A5D">
              <w:rPr>
                <w:rFonts w:ascii="Century Gothic" w:hAnsi="Century Gothic"/>
                <w:sz w:val="24"/>
                <w:szCs w:val="24"/>
              </w:rPr>
              <w:t>blank paper</w:t>
            </w:r>
            <w:r>
              <w:rPr>
                <w:rFonts w:ascii="Century Gothic" w:hAnsi="Century Gothic"/>
                <w:sz w:val="24"/>
                <w:szCs w:val="24"/>
              </w:rPr>
              <w:t>.</w:t>
            </w:r>
          </w:p>
          <w:p w14:paraId="2977B231" w14:textId="6BBDD6ED" w:rsidR="00E20A5D" w:rsidRDefault="00E20A5D"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Each student will need colored pencils, crayons, markers, or highlighters.</w:t>
            </w:r>
          </w:p>
          <w:p w14:paraId="3D0044CC"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What if technology is not working?</w:t>
            </w:r>
          </w:p>
          <w:p w14:paraId="3653DBB5" w14:textId="77777777"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Ideally, this is shown under document cameras and observations are recorded on a whiteboard; however, circulating around the room and writing observations on butcher paper works as well. </w:t>
            </w:r>
          </w:p>
          <w:p w14:paraId="5BF799E9"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Routine for distributing materials: </w:t>
            </w:r>
          </w:p>
          <w:p w14:paraId="0D5DC2C4" w14:textId="6FBBE9C5" w:rsidR="000110AF" w:rsidRPr="000110AF" w:rsidRDefault="00E20A5D"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Distribute these supplies based on your class expectations and</w:t>
            </w:r>
            <w:r w:rsidR="000110AF">
              <w:rPr>
                <w:rFonts w:ascii="Century Gothic" w:hAnsi="Century Gothic"/>
                <w:sz w:val="24"/>
                <w:szCs w:val="24"/>
              </w:rPr>
              <w:t xml:space="preserve"> outline expectations of use</w:t>
            </w:r>
            <w:r>
              <w:rPr>
                <w:rFonts w:ascii="Century Gothic" w:hAnsi="Century Gothic"/>
                <w:sz w:val="24"/>
                <w:szCs w:val="24"/>
              </w:rPr>
              <w:t>.</w:t>
            </w:r>
          </w:p>
        </w:tc>
      </w:tr>
      <w:tr w:rsidR="000110AF" w:rsidRPr="000110AF" w14:paraId="05668572" w14:textId="77777777" w:rsidTr="000110AF">
        <w:tc>
          <w:tcPr>
            <w:tcW w:w="10790" w:type="dxa"/>
            <w:shd w:val="clear" w:color="auto" w:fill="A6A6A6" w:themeFill="background1" w:themeFillShade="A6"/>
          </w:tcPr>
          <w:p w14:paraId="53A894EF" w14:textId="3586CDD4"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ACCO</w:t>
            </w:r>
            <w:r w:rsidR="006933A6">
              <w:rPr>
                <w:rFonts w:ascii="Century Gothic" w:hAnsi="Century Gothic"/>
                <w:b/>
                <w:bCs/>
                <w:sz w:val="24"/>
                <w:szCs w:val="24"/>
              </w:rPr>
              <w:t>M</w:t>
            </w:r>
            <w:r>
              <w:rPr>
                <w:rFonts w:ascii="Century Gothic" w:hAnsi="Century Gothic"/>
                <w:b/>
                <w:bCs/>
                <w:sz w:val="24"/>
                <w:szCs w:val="24"/>
              </w:rPr>
              <w:t>MODATIONS/ADAPTATIONS:</w:t>
            </w:r>
          </w:p>
        </w:tc>
      </w:tr>
      <w:tr w:rsidR="000110AF" w:rsidRPr="000110AF" w14:paraId="7170B3F1" w14:textId="77777777" w:rsidTr="00A90F5B">
        <w:tc>
          <w:tcPr>
            <w:tcW w:w="10790" w:type="dxa"/>
          </w:tcPr>
          <w:p w14:paraId="1ABB557F" w14:textId="0F92FF6E" w:rsidR="006F7C12" w:rsidRDefault="006F7C12" w:rsidP="000110AF">
            <w:pPr>
              <w:spacing w:line="360" w:lineRule="auto"/>
              <w:rPr>
                <w:rFonts w:ascii="Century Gothic" w:hAnsi="Century Gothic"/>
                <w:sz w:val="24"/>
                <w:szCs w:val="24"/>
              </w:rPr>
            </w:pPr>
            <w:r>
              <w:rPr>
                <w:rFonts w:ascii="Century Gothic" w:hAnsi="Century Gothic"/>
                <w:sz w:val="24"/>
                <w:szCs w:val="24"/>
              </w:rPr>
              <w:t>Acco</w:t>
            </w:r>
            <w:r w:rsidR="006933A6">
              <w:rPr>
                <w:rFonts w:ascii="Century Gothic" w:hAnsi="Century Gothic"/>
                <w:sz w:val="24"/>
                <w:szCs w:val="24"/>
              </w:rPr>
              <w:t>m</w:t>
            </w:r>
            <w:r>
              <w:rPr>
                <w:rFonts w:ascii="Century Gothic" w:hAnsi="Century Gothic"/>
                <w:sz w:val="24"/>
                <w:szCs w:val="24"/>
              </w:rPr>
              <w:t xml:space="preserve">modations: </w:t>
            </w:r>
          </w:p>
          <w:p w14:paraId="055333A3" w14:textId="77777777" w:rsidR="000110AF" w:rsidRDefault="006F7C12" w:rsidP="006F7C12">
            <w:pPr>
              <w:pStyle w:val="ListParagraph"/>
              <w:numPr>
                <w:ilvl w:val="0"/>
                <w:numId w:val="3"/>
              </w:numPr>
              <w:spacing w:line="360" w:lineRule="auto"/>
              <w:rPr>
                <w:rFonts w:ascii="Century Gothic" w:hAnsi="Century Gothic"/>
                <w:sz w:val="24"/>
                <w:szCs w:val="24"/>
              </w:rPr>
            </w:pPr>
            <w:r w:rsidRPr="006F7C12">
              <w:rPr>
                <w:rFonts w:ascii="Century Gothic" w:hAnsi="Century Gothic"/>
                <w:sz w:val="24"/>
                <w:szCs w:val="24"/>
              </w:rPr>
              <w:t>Preferential seating</w:t>
            </w:r>
          </w:p>
          <w:p w14:paraId="352CAE2E"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teacher for behavior or attention needs</w:t>
            </w:r>
          </w:p>
          <w:p w14:paraId="6A315C7B" w14:textId="7A01B0EA"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a peer for students with math difficulties</w:t>
            </w:r>
          </w:p>
          <w:p w14:paraId="2DECF48C" w14:textId="2FB2AA54" w:rsidR="00707354" w:rsidRDefault="00707354"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 xml:space="preserve">Instead of </w:t>
            </w:r>
            <w:r w:rsidR="00E83524">
              <w:rPr>
                <w:rFonts w:ascii="Century Gothic" w:hAnsi="Century Gothic"/>
                <w:sz w:val="24"/>
                <w:szCs w:val="24"/>
              </w:rPr>
              <w:t xml:space="preserve">giving students blank paper and allowing them to draw their own models, </w:t>
            </w:r>
            <w:r>
              <w:rPr>
                <w:rFonts w:ascii="Century Gothic" w:hAnsi="Century Gothic"/>
                <w:sz w:val="24"/>
                <w:szCs w:val="24"/>
              </w:rPr>
              <w:t>hav</w:t>
            </w:r>
            <w:r w:rsidR="00E83524">
              <w:rPr>
                <w:rFonts w:ascii="Century Gothic" w:hAnsi="Century Gothic"/>
                <w:sz w:val="24"/>
                <w:szCs w:val="24"/>
              </w:rPr>
              <w:t>e the</w:t>
            </w:r>
            <w:r>
              <w:rPr>
                <w:rFonts w:ascii="Century Gothic" w:hAnsi="Century Gothic"/>
                <w:sz w:val="24"/>
                <w:szCs w:val="24"/>
              </w:rPr>
              <w:t xml:space="preserve"> wholes pre</w:t>
            </w:r>
            <w:r w:rsidR="00E83524">
              <w:rPr>
                <w:rFonts w:ascii="Century Gothic" w:hAnsi="Century Gothic"/>
                <w:sz w:val="24"/>
                <w:szCs w:val="24"/>
              </w:rPr>
              <w:t>-drawn.</w:t>
            </w:r>
          </w:p>
          <w:p w14:paraId="5BE05694" w14:textId="6D66E64E" w:rsidR="00E83524" w:rsidRDefault="00E83524"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lastRenderedPageBreak/>
              <w:t>Ask specific students or entire class to pick one color or ask everyone to use the same color, as needed, to help with attention needs</w:t>
            </w:r>
          </w:p>
          <w:p w14:paraId="1F9E41B0" w14:textId="37E24CDE" w:rsidR="00E83524" w:rsidRDefault="00E83524"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This lesson could be modified to be more hands on if you gave children playdough</w:t>
            </w:r>
            <w:r w:rsidR="00B60326">
              <w:rPr>
                <w:rFonts w:ascii="Century Gothic" w:hAnsi="Century Gothic"/>
                <w:sz w:val="24"/>
                <w:szCs w:val="24"/>
              </w:rPr>
              <w:t>. They could roll out one ball of playdough and then physically cut it with a pencil to show what one half of it would be, etc… I would not recommend using playdough during cold and flu season unless you intend for them to take it home at the end of the lesson. **</w:t>
            </w:r>
            <w:proofErr w:type="gramStart"/>
            <w:r w:rsidR="00B60326">
              <w:rPr>
                <w:rFonts w:ascii="Century Gothic" w:hAnsi="Century Gothic"/>
                <w:sz w:val="24"/>
                <w:szCs w:val="24"/>
              </w:rPr>
              <w:t>GERMS!*</w:t>
            </w:r>
            <w:proofErr w:type="gramEnd"/>
            <w:r w:rsidR="00B60326">
              <w:rPr>
                <w:rFonts w:ascii="Century Gothic" w:hAnsi="Century Gothic"/>
                <w:sz w:val="24"/>
                <w:szCs w:val="24"/>
              </w:rPr>
              <w:t>*</w:t>
            </w:r>
          </w:p>
          <w:p w14:paraId="33034151" w14:textId="77777777" w:rsidR="006F7C12" w:rsidRDefault="006F7C12" w:rsidP="006F7C12">
            <w:pPr>
              <w:spacing w:line="360" w:lineRule="auto"/>
              <w:rPr>
                <w:rFonts w:ascii="Century Gothic" w:hAnsi="Century Gothic"/>
                <w:sz w:val="24"/>
                <w:szCs w:val="24"/>
              </w:rPr>
            </w:pPr>
            <w:r>
              <w:rPr>
                <w:rFonts w:ascii="Century Gothic" w:hAnsi="Century Gothic"/>
                <w:sz w:val="24"/>
                <w:szCs w:val="24"/>
              </w:rPr>
              <w:t>Enrichment option:</w:t>
            </w:r>
          </w:p>
          <w:p w14:paraId="0A7A171F" w14:textId="6D46CDF9" w:rsidR="006F7C12" w:rsidRPr="00503A20" w:rsidRDefault="006F7C12" w:rsidP="00503A20">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Students will </w:t>
            </w:r>
            <w:r w:rsidR="00E20A5D">
              <w:rPr>
                <w:rFonts w:ascii="Century Gothic" w:hAnsi="Century Gothic"/>
                <w:sz w:val="24"/>
                <w:szCs w:val="24"/>
              </w:rPr>
              <w:t>be given visual models and asked to determine the multiplication problem</w:t>
            </w:r>
            <w:r w:rsidR="00503A20">
              <w:rPr>
                <w:rFonts w:ascii="Century Gothic" w:hAnsi="Century Gothic"/>
                <w:sz w:val="24"/>
                <w:szCs w:val="24"/>
              </w:rPr>
              <w:t xml:space="preserve"> using the models </w:t>
            </w:r>
            <w:r w:rsidR="00E20A5D">
              <w:rPr>
                <w:rFonts w:ascii="Century Gothic" w:hAnsi="Century Gothic"/>
                <w:sz w:val="24"/>
                <w:szCs w:val="24"/>
              </w:rPr>
              <w:t xml:space="preserve">to justify their answer. (These should be created </w:t>
            </w:r>
            <w:proofErr w:type="spellStart"/>
            <w:r w:rsidR="00E20A5D">
              <w:rPr>
                <w:rFonts w:ascii="Century Gothic" w:hAnsi="Century Gothic"/>
                <w:sz w:val="24"/>
                <w:szCs w:val="24"/>
              </w:rPr>
              <w:t>before hand</w:t>
            </w:r>
            <w:proofErr w:type="spellEnd"/>
            <w:r w:rsidR="00E20A5D">
              <w:rPr>
                <w:rFonts w:ascii="Century Gothic" w:hAnsi="Century Gothic"/>
                <w:sz w:val="24"/>
                <w:szCs w:val="24"/>
              </w:rPr>
              <w:t>).</w:t>
            </w:r>
            <w:r w:rsidR="00503A20" w:rsidRPr="00503A20">
              <w:rPr>
                <w:rFonts w:ascii="Century Gothic" w:hAnsi="Century Gothic"/>
                <w:sz w:val="24"/>
                <w:szCs w:val="24"/>
              </w:rPr>
              <w:t xml:space="preserve"> </w:t>
            </w:r>
          </w:p>
          <w:p w14:paraId="5113E589" w14:textId="284216F8" w:rsidR="006F7C12" w:rsidRDefault="006F7C12"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Example below shows </w:t>
            </w:r>
            <w:r w:rsidR="00E20A5D">
              <w:rPr>
                <w:rFonts w:ascii="Century Gothic" w:hAnsi="Century Gothic"/>
                <w:sz w:val="24"/>
                <w:szCs w:val="24"/>
              </w:rPr>
              <w:t>a model the student may receive</w:t>
            </w:r>
            <w:r>
              <w:rPr>
                <w:rFonts w:ascii="Century Gothic" w:hAnsi="Century Gothic"/>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2113"/>
              <w:gridCol w:w="2113"/>
              <w:gridCol w:w="2113"/>
              <w:gridCol w:w="2113"/>
            </w:tblGrid>
            <w:tr w:rsidR="00503A20" w14:paraId="5C02E964" w14:textId="77777777" w:rsidTr="00707354">
              <w:tc>
                <w:tcPr>
                  <w:tcW w:w="2112" w:type="dxa"/>
                </w:tcPr>
                <w:tbl>
                  <w:tblPr>
                    <w:tblStyle w:val="TableGrid"/>
                    <w:tblW w:w="0" w:type="auto"/>
                    <w:tblLook w:val="04A0" w:firstRow="1" w:lastRow="0" w:firstColumn="1" w:lastColumn="0" w:noHBand="0" w:noVBand="1"/>
                  </w:tblPr>
                  <w:tblGrid>
                    <w:gridCol w:w="628"/>
                    <w:gridCol w:w="629"/>
                    <w:gridCol w:w="629"/>
                  </w:tblGrid>
                  <w:tr w:rsidR="00707354" w14:paraId="0B8E7368" w14:textId="77777777" w:rsidTr="004521E0">
                    <w:trPr>
                      <w:trHeight w:val="893"/>
                    </w:trPr>
                    <w:tc>
                      <w:tcPr>
                        <w:tcW w:w="629" w:type="dxa"/>
                        <w:shd w:val="clear" w:color="auto" w:fill="FFFF00"/>
                      </w:tcPr>
                      <w:p w14:paraId="0C931675" w14:textId="77777777" w:rsidR="00707354" w:rsidRDefault="00707354" w:rsidP="00707354">
                        <w:pPr>
                          <w:spacing w:line="360" w:lineRule="auto"/>
                          <w:rPr>
                            <w:rFonts w:ascii="Century Gothic" w:hAnsi="Century Gothic"/>
                            <w:sz w:val="24"/>
                            <w:szCs w:val="24"/>
                          </w:rPr>
                        </w:pPr>
                      </w:p>
                    </w:tc>
                    <w:tc>
                      <w:tcPr>
                        <w:tcW w:w="629" w:type="dxa"/>
                      </w:tcPr>
                      <w:p w14:paraId="01D13A5C" w14:textId="77777777" w:rsidR="00707354" w:rsidRDefault="00707354" w:rsidP="00707354">
                        <w:pPr>
                          <w:spacing w:line="360" w:lineRule="auto"/>
                          <w:rPr>
                            <w:rFonts w:ascii="Century Gothic" w:hAnsi="Century Gothic"/>
                            <w:sz w:val="24"/>
                            <w:szCs w:val="24"/>
                          </w:rPr>
                        </w:pPr>
                      </w:p>
                    </w:tc>
                    <w:tc>
                      <w:tcPr>
                        <w:tcW w:w="629" w:type="dxa"/>
                      </w:tcPr>
                      <w:p w14:paraId="52B88335" w14:textId="77777777" w:rsidR="00707354" w:rsidRDefault="00707354" w:rsidP="00707354">
                        <w:pPr>
                          <w:spacing w:line="360" w:lineRule="auto"/>
                          <w:rPr>
                            <w:rFonts w:ascii="Century Gothic" w:hAnsi="Century Gothic"/>
                            <w:sz w:val="24"/>
                            <w:szCs w:val="24"/>
                          </w:rPr>
                        </w:pPr>
                      </w:p>
                    </w:tc>
                  </w:tr>
                </w:tbl>
                <w:p w14:paraId="749CE9DE" w14:textId="77777777" w:rsidR="00503A20" w:rsidRDefault="00503A20" w:rsidP="00503A20">
                  <w:pPr>
                    <w:spacing w:line="360" w:lineRule="auto"/>
                    <w:rPr>
                      <w:rFonts w:ascii="Century Gothic" w:hAnsi="Century Gothic"/>
                      <w:sz w:val="24"/>
                      <w:szCs w:val="24"/>
                    </w:rPr>
                  </w:pPr>
                </w:p>
              </w:tc>
              <w:tc>
                <w:tcPr>
                  <w:tcW w:w="2113" w:type="dxa"/>
                </w:tcPr>
                <w:tbl>
                  <w:tblPr>
                    <w:tblStyle w:val="TableGrid"/>
                    <w:tblW w:w="0" w:type="auto"/>
                    <w:tblLook w:val="04A0" w:firstRow="1" w:lastRow="0" w:firstColumn="1" w:lastColumn="0" w:noHBand="0" w:noVBand="1"/>
                  </w:tblPr>
                  <w:tblGrid>
                    <w:gridCol w:w="629"/>
                    <w:gridCol w:w="629"/>
                    <w:gridCol w:w="629"/>
                  </w:tblGrid>
                  <w:tr w:rsidR="00503A20" w14:paraId="7F0E105B" w14:textId="77777777" w:rsidTr="00503A20">
                    <w:trPr>
                      <w:trHeight w:val="893"/>
                    </w:trPr>
                    <w:tc>
                      <w:tcPr>
                        <w:tcW w:w="629" w:type="dxa"/>
                        <w:shd w:val="clear" w:color="auto" w:fill="FFFF00"/>
                      </w:tcPr>
                      <w:p w14:paraId="3A40DE94" w14:textId="77777777" w:rsidR="00503A20" w:rsidRDefault="00503A20" w:rsidP="00503A20">
                        <w:pPr>
                          <w:spacing w:line="360" w:lineRule="auto"/>
                          <w:rPr>
                            <w:rFonts w:ascii="Century Gothic" w:hAnsi="Century Gothic"/>
                            <w:sz w:val="24"/>
                            <w:szCs w:val="24"/>
                          </w:rPr>
                        </w:pPr>
                        <w:bookmarkStart w:id="0" w:name="_Hlk40708959"/>
                      </w:p>
                    </w:tc>
                    <w:tc>
                      <w:tcPr>
                        <w:tcW w:w="629" w:type="dxa"/>
                      </w:tcPr>
                      <w:p w14:paraId="65A7B758" w14:textId="77777777" w:rsidR="00503A20" w:rsidRDefault="00503A20" w:rsidP="00503A20">
                        <w:pPr>
                          <w:spacing w:line="360" w:lineRule="auto"/>
                          <w:rPr>
                            <w:rFonts w:ascii="Century Gothic" w:hAnsi="Century Gothic"/>
                            <w:sz w:val="24"/>
                            <w:szCs w:val="24"/>
                          </w:rPr>
                        </w:pPr>
                      </w:p>
                    </w:tc>
                    <w:tc>
                      <w:tcPr>
                        <w:tcW w:w="629" w:type="dxa"/>
                      </w:tcPr>
                      <w:p w14:paraId="6E31942A" w14:textId="77777777" w:rsidR="00503A20" w:rsidRDefault="00503A20" w:rsidP="00503A20">
                        <w:pPr>
                          <w:spacing w:line="360" w:lineRule="auto"/>
                          <w:rPr>
                            <w:rFonts w:ascii="Century Gothic" w:hAnsi="Century Gothic"/>
                            <w:sz w:val="24"/>
                            <w:szCs w:val="24"/>
                          </w:rPr>
                        </w:pPr>
                      </w:p>
                    </w:tc>
                  </w:tr>
                  <w:bookmarkEnd w:id="0"/>
                </w:tbl>
                <w:p w14:paraId="42C4D3D2" w14:textId="77777777" w:rsidR="00503A20" w:rsidRDefault="00503A20" w:rsidP="00503A20">
                  <w:pPr>
                    <w:spacing w:line="360" w:lineRule="auto"/>
                    <w:rPr>
                      <w:rFonts w:ascii="Century Gothic" w:hAnsi="Century Gothic"/>
                      <w:sz w:val="24"/>
                      <w:szCs w:val="24"/>
                    </w:rPr>
                  </w:pPr>
                </w:p>
              </w:tc>
              <w:tc>
                <w:tcPr>
                  <w:tcW w:w="2113" w:type="dxa"/>
                </w:tcPr>
                <w:tbl>
                  <w:tblPr>
                    <w:tblStyle w:val="TableGrid"/>
                    <w:tblW w:w="0" w:type="auto"/>
                    <w:tblLook w:val="04A0" w:firstRow="1" w:lastRow="0" w:firstColumn="1" w:lastColumn="0" w:noHBand="0" w:noVBand="1"/>
                  </w:tblPr>
                  <w:tblGrid>
                    <w:gridCol w:w="629"/>
                    <w:gridCol w:w="629"/>
                    <w:gridCol w:w="629"/>
                  </w:tblGrid>
                  <w:tr w:rsidR="00707354" w14:paraId="7893CC7D" w14:textId="77777777" w:rsidTr="004521E0">
                    <w:trPr>
                      <w:trHeight w:val="893"/>
                    </w:trPr>
                    <w:tc>
                      <w:tcPr>
                        <w:tcW w:w="629" w:type="dxa"/>
                        <w:shd w:val="clear" w:color="auto" w:fill="FFFF00"/>
                      </w:tcPr>
                      <w:p w14:paraId="7EAD416A" w14:textId="77777777" w:rsidR="00707354" w:rsidRDefault="00707354" w:rsidP="00707354">
                        <w:pPr>
                          <w:spacing w:line="360" w:lineRule="auto"/>
                          <w:rPr>
                            <w:rFonts w:ascii="Century Gothic" w:hAnsi="Century Gothic"/>
                            <w:sz w:val="24"/>
                            <w:szCs w:val="24"/>
                          </w:rPr>
                        </w:pPr>
                      </w:p>
                    </w:tc>
                    <w:tc>
                      <w:tcPr>
                        <w:tcW w:w="629" w:type="dxa"/>
                      </w:tcPr>
                      <w:p w14:paraId="57B370A6" w14:textId="77777777" w:rsidR="00707354" w:rsidRDefault="00707354" w:rsidP="00707354">
                        <w:pPr>
                          <w:spacing w:line="360" w:lineRule="auto"/>
                          <w:rPr>
                            <w:rFonts w:ascii="Century Gothic" w:hAnsi="Century Gothic"/>
                            <w:sz w:val="24"/>
                            <w:szCs w:val="24"/>
                          </w:rPr>
                        </w:pPr>
                      </w:p>
                    </w:tc>
                    <w:tc>
                      <w:tcPr>
                        <w:tcW w:w="629" w:type="dxa"/>
                      </w:tcPr>
                      <w:p w14:paraId="19F574F0" w14:textId="77777777" w:rsidR="00707354" w:rsidRDefault="00707354" w:rsidP="00707354">
                        <w:pPr>
                          <w:spacing w:line="360" w:lineRule="auto"/>
                          <w:rPr>
                            <w:rFonts w:ascii="Century Gothic" w:hAnsi="Century Gothic"/>
                            <w:sz w:val="24"/>
                            <w:szCs w:val="24"/>
                          </w:rPr>
                        </w:pPr>
                      </w:p>
                    </w:tc>
                  </w:tr>
                </w:tbl>
                <w:p w14:paraId="13FF07F8" w14:textId="5058B162" w:rsidR="00503A20" w:rsidRDefault="00503A20" w:rsidP="00503A20">
                  <w:pPr>
                    <w:spacing w:line="360" w:lineRule="auto"/>
                    <w:jc w:val="center"/>
                    <w:rPr>
                      <w:rFonts w:ascii="Century Gothic" w:hAnsi="Century Gothic"/>
                      <w:sz w:val="24"/>
                      <w:szCs w:val="24"/>
                    </w:rPr>
                  </w:pPr>
                </w:p>
              </w:tc>
              <w:tc>
                <w:tcPr>
                  <w:tcW w:w="2113" w:type="dxa"/>
                </w:tcPr>
                <w:tbl>
                  <w:tblPr>
                    <w:tblStyle w:val="TableGrid"/>
                    <w:tblW w:w="0" w:type="auto"/>
                    <w:tblLook w:val="04A0" w:firstRow="1" w:lastRow="0" w:firstColumn="1" w:lastColumn="0" w:noHBand="0" w:noVBand="1"/>
                  </w:tblPr>
                  <w:tblGrid>
                    <w:gridCol w:w="629"/>
                    <w:gridCol w:w="629"/>
                    <w:gridCol w:w="629"/>
                  </w:tblGrid>
                  <w:tr w:rsidR="00707354" w14:paraId="517471AD" w14:textId="77777777" w:rsidTr="004521E0">
                    <w:trPr>
                      <w:trHeight w:val="893"/>
                    </w:trPr>
                    <w:tc>
                      <w:tcPr>
                        <w:tcW w:w="629" w:type="dxa"/>
                        <w:shd w:val="clear" w:color="auto" w:fill="FFFF00"/>
                      </w:tcPr>
                      <w:p w14:paraId="5918C52E" w14:textId="77777777" w:rsidR="00707354" w:rsidRDefault="00707354" w:rsidP="00707354">
                        <w:pPr>
                          <w:spacing w:line="360" w:lineRule="auto"/>
                          <w:rPr>
                            <w:rFonts w:ascii="Century Gothic" w:hAnsi="Century Gothic"/>
                            <w:sz w:val="24"/>
                            <w:szCs w:val="24"/>
                          </w:rPr>
                        </w:pPr>
                      </w:p>
                    </w:tc>
                    <w:tc>
                      <w:tcPr>
                        <w:tcW w:w="629" w:type="dxa"/>
                      </w:tcPr>
                      <w:p w14:paraId="26515399" w14:textId="77777777" w:rsidR="00707354" w:rsidRDefault="00707354" w:rsidP="00707354">
                        <w:pPr>
                          <w:spacing w:line="360" w:lineRule="auto"/>
                          <w:rPr>
                            <w:rFonts w:ascii="Century Gothic" w:hAnsi="Century Gothic"/>
                            <w:sz w:val="24"/>
                            <w:szCs w:val="24"/>
                          </w:rPr>
                        </w:pPr>
                      </w:p>
                    </w:tc>
                    <w:tc>
                      <w:tcPr>
                        <w:tcW w:w="629" w:type="dxa"/>
                      </w:tcPr>
                      <w:p w14:paraId="1900DEEA" w14:textId="77777777" w:rsidR="00707354" w:rsidRDefault="00707354" w:rsidP="00707354">
                        <w:pPr>
                          <w:spacing w:line="360" w:lineRule="auto"/>
                          <w:rPr>
                            <w:rFonts w:ascii="Century Gothic" w:hAnsi="Century Gothic"/>
                            <w:sz w:val="24"/>
                            <w:szCs w:val="24"/>
                          </w:rPr>
                        </w:pPr>
                      </w:p>
                    </w:tc>
                  </w:tr>
                </w:tbl>
                <w:p w14:paraId="39E15F0E" w14:textId="77777777" w:rsidR="00503A20" w:rsidRDefault="00503A20" w:rsidP="00503A20">
                  <w:pPr>
                    <w:spacing w:line="360" w:lineRule="auto"/>
                    <w:rPr>
                      <w:rFonts w:ascii="Century Gothic" w:hAnsi="Century Gothic"/>
                      <w:sz w:val="24"/>
                      <w:szCs w:val="24"/>
                    </w:rPr>
                  </w:pPr>
                </w:p>
              </w:tc>
              <w:tc>
                <w:tcPr>
                  <w:tcW w:w="2113" w:type="dxa"/>
                </w:tcPr>
                <w:tbl>
                  <w:tblPr>
                    <w:tblStyle w:val="TableGrid"/>
                    <w:tblW w:w="0" w:type="auto"/>
                    <w:tblLook w:val="04A0" w:firstRow="1" w:lastRow="0" w:firstColumn="1" w:lastColumn="0" w:noHBand="0" w:noVBand="1"/>
                  </w:tblPr>
                  <w:tblGrid>
                    <w:gridCol w:w="629"/>
                    <w:gridCol w:w="629"/>
                    <w:gridCol w:w="629"/>
                  </w:tblGrid>
                  <w:tr w:rsidR="00707354" w14:paraId="727CF746" w14:textId="77777777" w:rsidTr="004521E0">
                    <w:trPr>
                      <w:trHeight w:val="893"/>
                    </w:trPr>
                    <w:tc>
                      <w:tcPr>
                        <w:tcW w:w="629" w:type="dxa"/>
                        <w:shd w:val="clear" w:color="auto" w:fill="FFFF00"/>
                      </w:tcPr>
                      <w:p w14:paraId="31764390" w14:textId="77777777" w:rsidR="00707354" w:rsidRDefault="00707354" w:rsidP="00707354">
                        <w:pPr>
                          <w:spacing w:line="360" w:lineRule="auto"/>
                          <w:rPr>
                            <w:rFonts w:ascii="Century Gothic" w:hAnsi="Century Gothic"/>
                            <w:sz w:val="24"/>
                            <w:szCs w:val="24"/>
                          </w:rPr>
                        </w:pPr>
                      </w:p>
                    </w:tc>
                    <w:tc>
                      <w:tcPr>
                        <w:tcW w:w="629" w:type="dxa"/>
                      </w:tcPr>
                      <w:p w14:paraId="210AC54E" w14:textId="77777777" w:rsidR="00707354" w:rsidRDefault="00707354" w:rsidP="00707354">
                        <w:pPr>
                          <w:spacing w:line="360" w:lineRule="auto"/>
                          <w:rPr>
                            <w:rFonts w:ascii="Century Gothic" w:hAnsi="Century Gothic"/>
                            <w:sz w:val="24"/>
                            <w:szCs w:val="24"/>
                          </w:rPr>
                        </w:pPr>
                      </w:p>
                    </w:tc>
                    <w:tc>
                      <w:tcPr>
                        <w:tcW w:w="629" w:type="dxa"/>
                      </w:tcPr>
                      <w:p w14:paraId="353FFA95" w14:textId="77777777" w:rsidR="00707354" w:rsidRDefault="00707354" w:rsidP="00707354">
                        <w:pPr>
                          <w:spacing w:line="360" w:lineRule="auto"/>
                          <w:rPr>
                            <w:rFonts w:ascii="Century Gothic" w:hAnsi="Century Gothic"/>
                            <w:sz w:val="24"/>
                            <w:szCs w:val="24"/>
                          </w:rPr>
                        </w:pPr>
                      </w:p>
                    </w:tc>
                  </w:tr>
                </w:tbl>
                <w:p w14:paraId="16086B23" w14:textId="77777777" w:rsidR="00503A20" w:rsidRDefault="00503A20" w:rsidP="00503A20">
                  <w:pPr>
                    <w:spacing w:line="360" w:lineRule="auto"/>
                    <w:rPr>
                      <w:rFonts w:ascii="Century Gothic" w:hAnsi="Century Gothic"/>
                      <w:sz w:val="24"/>
                      <w:szCs w:val="24"/>
                    </w:rPr>
                  </w:pPr>
                </w:p>
              </w:tc>
            </w:tr>
            <w:tr w:rsidR="00503A20" w14:paraId="098A9AFA" w14:textId="77777777" w:rsidTr="00707354">
              <w:tc>
                <w:tcPr>
                  <w:tcW w:w="10564" w:type="dxa"/>
                  <w:gridSpan w:val="5"/>
                </w:tcPr>
                <w:p w14:paraId="6F1A5794" w14:textId="77777777" w:rsidR="00503A20" w:rsidRDefault="00503A20" w:rsidP="00503A20">
                  <w:pPr>
                    <w:spacing w:line="360" w:lineRule="auto"/>
                    <w:rPr>
                      <w:rFonts w:ascii="Century Gothic" w:hAnsi="Century Gothic"/>
                      <w:sz w:val="24"/>
                      <w:szCs w:val="24"/>
                    </w:rPr>
                  </w:pPr>
                </w:p>
                <w:p w14:paraId="52545D42" w14:textId="339090A7" w:rsidR="00503A20" w:rsidRDefault="00503A20" w:rsidP="00503A20">
                  <w:pPr>
                    <w:spacing w:line="360" w:lineRule="auto"/>
                    <w:rPr>
                      <w:rFonts w:ascii="Century Gothic" w:hAnsi="Century Gothic"/>
                      <w:sz w:val="24"/>
                      <w:szCs w:val="24"/>
                    </w:rPr>
                  </w:pPr>
                  <w:r>
                    <w:rPr>
                      <w:rFonts w:ascii="Century Gothic" w:hAnsi="Century Gothic"/>
                      <w:sz w:val="24"/>
                      <w:szCs w:val="24"/>
                    </w:rPr>
                    <w:t xml:space="preserve">Sample response: I know that </w:t>
                  </w:r>
                  <w:r w:rsidR="00707354">
                    <w:rPr>
                      <w:rFonts w:ascii="Century Gothic" w:hAnsi="Century Gothic"/>
                      <w:sz w:val="24"/>
                      <w:szCs w:val="24"/>
                    </w:rPr>
                    <w:t xml:space="preserve">this model represents 5 x 1/3 (or 1/3 x 5) because I see that 5 </w:t>
                  </w:r>
                  <w:proofErr w:type="spellStart"/>
                  <w:r w:rsidR="00707354">
                    <w:rPr>
                      <w:rFonts w:ascii="Century Gothic" w:hAnsi="Century Gothic"/>
                      <w:sz w:val="24"/>
                      <w:szCs w:val="24"/>
                    </w:rPr>
                    <w:t>wholes</w:t>
                  </w:r>
                  <w:proofErr w:type="spellEnd"/>
                  <w:r w:rsidR="00707354">
                    <w:rPr>
                      <w:rFonts w:ascii="Century Gothic" w:hAnsi="Century Gothic"/>
                      <w:sz w:val="24"/>
                      <w:szCs w:val="24"/>
                    </w:rPr>
                    <w:t xml:space="preserve"> have been partitioned into 3 equal parts and 1 of those parts have been shaded in each of the wholes. The answer is </w:t>
                  </w:r>
                  <w:r w:rsidR="00E83524">
                    <w:rPr>
                      <w:rFonts w:ascii="Century Gothic" w:hAnsi="Century Gothic"/>
                      <w:sz w:val="24"/>
                      <w:szCs w:val="24"/>
                    </w:rPr>
                    <w:t xml:space="preserve">1/3 + 1/3 + 1/3 + 1/3 + 1/3, </w:t>
                  </w:r>
                  <w:r w:rsidR="00707354">
                    <w:rPr>
                      <w:rFonts w:ascii="Century Gothic" w:hAnsi="Century Gothic"/>
                      <w:sz w:val="24"/>
                      <w:szCs w:val="24"/>
                    </w:rPr>
                    <w:t>5/3</w:t>
                  </w:r>
                  <w:r w:rsidR="00E83524">
                    <w:rPr>
                      <w:rFonts w:ascii="Century Gothic" w:hAnsi="Century Gothic"/>
                      <w:sz w:val="24"/>
                      <w:szCs w:val="24"/>
                    </w:rPr>
                    <w:t>,</w:t>
                  </w:r>
                  <w:r w:rsidR="00707354">
                    <w:rPr>
                      <w:rFonts w:ascii="Century Gothic" w:hAnsi="Century Gothic"/>
                      <w:sz w:val="24"/>
                      <w:szCs w:val="24"/>
                    </w:rPr>
                    <w:t xml:space="preserve"> or 1 2/3</w:t>
                  </w:r>
                  <w:r>
                    <w:rPr>
                      <w:rFonts w:ascii="Century Gothic" w:hAnsi="Century Gothic"/>
                      <w:sz w:val="24"/>
                      <w:szCs w:val="24"/>
                    </w:rPr>
                    <w:t>.</w:t>
                  </w:r>
                  <w:r w:rsidR="00E83524">
                    <w:rPr>
                      <w:rFonts w:ascii="Century Gothic" w:hAnsi="Century Gothic"/>
                      <w:sz w:val="24"/>
                      <w:szCs w:val="24"/>
                    </w:rPr>
                    <w:t xml:space="preserve"> **You’ll want to encourage your students to always give the answer in as many possible variations as </w:t>
                  </w:r>
                  <w:r w:rsidR="00B60326">
                    <w:rPr>
                      <w:rFonts w:ascii="Century Gothic" w:hAnsi="Century Gothic"/>
                      <w:sz w:val="24"/>
                      <w:szCs w:val="24"/>
                    </w:rPr>
                    <w:t>they/</w:t>
                  </w:r>
                  <w:r w:rsidR="00E83524">
                    <w:rPr>
                      <w:rFonts w:ascii="Century Gothic" w:hAnsi="Century Gothic"/>
                      <w:sz w:val="24"/>
                      <w:szCs w:val="24"/>
                    </w:rPr>
                    <w:t xml:space="preserve">you can think of. It will help them continue to build an understanding of fractions. </w:t>
                  </w:r>
                  <w:r>
                    <w:rPr>
                      <w:rFonts w:ascii="Century Gothic" w:hAnsi="Century Gothic"/>
                      <w:sz w:val="24"/>
                      <w:szCs w:val="24"/>
                    </w:rPr>
                    <w:t xml:space="preserve"> </w:t>
                  </w:r>
                </w:p>
              </w:tc>
            </w:tr>
          </w:tbl>
          <w:p w14:paraId="28B07378" w14:textId="0A637B70" w:rsidR="00503A20" w:rsidRDefault="00503A20" w:rsidP="00503A20">
            <w:pPr>
              <w:spacing w:line="360" w:lineRule="auto"/>
              <w:rPr>
                <w:rFonts w:ascii="Century Gothic" w:hAnsi="Century Gothic"/>
                <w:sz w:val="24"/>
                <w:szCs w:val="24"/>
              </w:rPr>
            </w:pPr>
          </w:p>
          <w:p w14:paraId="38BACDAA" w14:textId="1D42A0F6" w:rsidR="006F7C12" w:rsidRPr="00503A20" w:rsidRDefault="00503A20"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Student will be asked to </w:t>
            </w:r>
            <w:r w:rsidR="00707354">
              <w:rPr>
                <w:rFonts w:ascii="Century Gothic" w:hAnsi="Century Gothic"/>
                <w:sz w:val="24"/>
                <w:szCs w:val="24"/>
              </w:rPr>
              <w:t>create their own models to represent problems and switch with other students in need of enrichment to solve each other’s work</w:t>
            </w:r>
            <w:r>
              <w:rPr>
                <w:rFonts w:ascii="Century Gothic" w:hAnsi="Century Gothic"/>
                <w:sz w:val="24"/>
                <w:szCs w:val="24"/>
              </w:rPr>
              <w:t xml:space="preserve">. </w:t>
            </w:r>
          </w:p>
        </w:tc>
      </w:tr>
      <w:tr w:rsidR="006F7C12" w:rsidRPr="000110AF" w14:paraId="19E80EA3" w14:textId="77777777" w:rsidTr="00CA39D3">
        <w:tc>
          <w:tcPr>
            <w:tcW w:w="10790" w:type="dxa"/>
            <w:shd w:val="clear" w:color="auto" w:fill="A6A6A6" w:themeFill="background1" w:themeFillShade="A6"/>
          </w:tcPr>
          <w:p w14:paraId="40EE8819" w14:textId="4393AF98" w:rsidR="006F7C12" w:rsidRPr="006F7C12" w:rsidRDefault="006F7C12" w:rsidP="000110AF">
            <w:pPr>
              <w:spacing w:line="360" w:lineRule="auto"/>
              <w:rPr>
                <w:rFonts w:ascii="Century Gothic" w:hAnsi="Century Gothic"/>
                <w:b/>
                <w:bCs/>
                <w:sz w:val="24"/>
                <w:szCs w:val="24"/>
              </w:rPr>
            </w:pPr>
            <w:r>
              <w:rPr>
                <w:rFonts w:ascii="Century Gothic" w:hAnsi="Century Gothic"/>
                <w:b/>
                <w:bCs/>
                <w:sz w:val="24"/>
                <w:szCs w:val="24"/>
              </w:rPr>
              <w:lastRenderedPageBreak/>
              <w:t>MOTIVATING STUDENTS/ANTICIPATORY SET</w:t>
            </w:r>
            <w:r w:rsidR="00581A80">
              <w:rPr>
                <w:rFonts w:ascii="Century Gothic" w:hAnsi="Century Gothic"/>
                <w:b/>
                <w:bCs/>
                <w:sz w:val="24"/>
                <w:szCs w:val="24"/>
              </w:rPr>
              <w:t>:</w:t>
            </w:r>
          </w:p>
        </w:tc>
      </w:tr>
      <w:tr w:rsidR="006F7C12" w:rsidRPr="000110AF" w14:paraId="0753F35F" w14:textId="77777777" w:rsidTr="00721AB7">
        <w:tc>
          <w:tcPr>
            <w:tcW w:w="10790" w:type="dxa"/>
          </w:tcPr>
          <w:p w14:paraId="19926403" w14:textId="77777777" w:rsidR="006F7C12" w:rsidRDefault="006F7C12" w:rsidP="000110AF">
            <w:pPr>
              <w:spacing w:line="360" w:lineRule="auto"/>
              <w:rPr>
                <w:rFonts w:ascii="Century Gothic" w:hAnsi="Century Gothic"/>
                <w:sz w:val="24"/>
                <w:szCs w:val="24"/>
              </w:rPr>
            </w:pPr>
            <w:r>
              <w:rPr>
                <w:rFonts w:ascii="Century Gothic" w:hAnsi="Century Gothic"/>
                <w:sz w:val="24"/>
                <w:szCs w:val="24"/>
              </w:rPr>
              <w:t xml:space="preserve">Put the following question on the board: </w:t>
            </w:r>
          </w:p>
          <w:p w14:paraId="08E09472" w14:textId="4AB8FFEB" w:rsidR="00840A48" w:rsidRDefault="00840A48"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Reese’s father, a farmer, has 3 fields, and each field is one acre in size. He planted ¼ of each field with carrots. What portion of an acre has been seeded with carrots?</w:t>
            </w:r>
          </w:p>
          <w:p w14:paraId="7CDBCDDF" w14:textId="2AC78D5B" w:rsidR="00581A80" w:rsidRDefault="00840A48"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 xml:space="preserve">An alternate way to ask this question: </w:t>
            </w:r>
            <w:r w:rsidR="00707354">
              <w:rPr>
                <w:rFonts w:ascii="Century Gothic" w:hAnsi="Century Gothic"/>
                <w:sz w:val="24"/>
                <w:szCs w:val="24"/>
              </w:rPr>
              <w:t>Reese’s father, a farmer, has 3 fields</w:t>
            </w:r>
            <w:r>
              <w:rPr>
                <w:rFonts w:ascii="Century Gothic" w:hAnsi="Century Gothic"/>
                <w:sz w:val="24"/>
                <w:szCs w:val="24"/>
              </w:rPr>
              <w:t xml:space="preserve"> of equal size</w:t>
            </w:r>
            <w:r w:rsidR="00707354">
              <w:rPr>
                <w:rFonts w:ascii="Century Gothic" w:hAnsi="Century Gothic"/>
                <w:sz w:val="24"/>
                <w:szCs w:val="24"/>
              </w:rPr>
              <w:t xml:space="preserve">. He planted ¼ of each field with carrots. </w:t>
            </w:r>
            <w:r w:rsidR="00B60326">
              <w:rPr>
                <w:rFonts w:ascii="Century Gothic" w:hAnsi="Century Gothic"/>
                <w:sz w:val="24"/>
                <w:szCs w:val="24"/>
              </w:rPr>
              <w:t xml:space="preserve">What </w:t>
            </w:r>
            <w:r>
              <w:rPr>
                <w:rFonts w:ascii="Century Gothic" w:hAnsi="Century Gothic"/>
                <w:sz w:val="24"/>
                <w:szCs w:val="24"/>
              </w:rPr>
              <w:t>fraction</w:t>
            </w:r>
            <w:r w:rsidR="00707354">
              <w:rPr>
                <w:rFonts w:ascii="Century Gothic" w:hAnsi="Century Gothic"/>
                <w:sz w:val="24"/>
                <w:szCs w:val="24"/>
              </w:rPr>
              <w:t xml:space="preserve"> of the 3 fields has been seeded with carrots? </w:t>
            </w:r>
          </w:p>
          <w:p w14:paraId="0F95F7E6" w14:textId="31507958" w:rsidR="00581A80" w:rsidRPr="00581A80" w:rsidRDefault="00581A80"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lastRenderedPageBreak/>
              <w:t xml:space="preserve">Students will write their answer on a post stick note and place at the front of the room. Make sure to explain that they will have the opportunity to revise their answer later on, so have them write neatly and put their name or student # on it for easy identification. </w:t>
            </w:r>
          </w:p>
        </w:tc>
      </w:tr>
      <w:tr w:rsidR="00581A80" w:rsidRPr="000110AF" w14:paraId="39C0FE6F" w14:textId="77777777" w:rsidTr="00581A80">
        <w:tc>
          <w:tcPr>
            <w:tcW w:w="10790" w:type="dxa"/>
            <w:shd w:val="clear" w:color="auto" w:fill="A6A6A6" w:themeFill="background1" w:themeFillShade="A6"/>
          </w:tcPr>
          <w:p w14:paraId="0B904C04" w14:textId="13C42C1E" w:rsidR="00581A80" w:rsidRPr="00581A80" w:rsidRDefault="00581A80" w:rsidP="000110AF">
            <w:pPr>
              <w:spacing w:line="360" w:lineRule="auto"/>
              <w:rPr>
                <w:rFonts w:ascii="Century Gothic" w:hAnsi="Century Gothic"/>
                <w:b/>
                <w:bCs/>
                <w:sz w:val="24"/>
                <w:szCs w:val="24"/>
              </w:rPr>
            </w:pPr>
            <w:r>
              <w:rPr>
                <w:rFonts w:ascii="Century Gothic" w:hAnsi="Century Gothic"/>
                <w:b/>
                <w:bCs/>
                <w:sz w:val="24"/>
                <w:szCs w:val="24"/>
              </w:rPr>
              <w:lastRenderedPageBreak/>
              <w:t>INSTRUCTIONAL PROCEDUCRES:</w:t>
            </w:r>
          </w:p>
        </w:tc>
      </w:tr>
      <w:tr w:rsidR="00581A80" w:rsidRPr="000110AF" w14:paraId="03A3A272" w14:textId="77777777" w:rsidTr="00721AB7">
        <w:tc>
          <w:tcPr>
            <w:tcW w:w="10790" w:type="dxa"/>
          </w:tcPr>
          <w:p w14:paraId="75A625A3" w14:textId="727545D3" w:rsidR="001C6E65" w:rsidRPr="001C6E65" w:rsidRDefault="001C6E65" w:rsidP="00703C44">
            <w:pPr>
              <w:spacing w:line="360" w:lineRule="auto"/>
              <w:rPr>
                <w:rFonts w:ascii="Century Gothic" w:hAnsi="Century Gothic"/>
                <w:b/>
                <w:bCs/>
                <w:sz w:val="24"/>
                <w:szCs w:val="24"/>
              </w:rPr>
            </w:pPr>
            <w:r>
              <w:rPr>
                <w:rFonts w:ascii="Century Gothic" w:hAnsi="Century Gothic"/>
                <w:b/>
                <w:bCs/>
                <w:sz w:val="24"/>
                <w:szCs w:val="24"/>
              </w:rPr>
              <w:t>Lesson Layout</w:t>
            </w:r>
          </w:p>
          <w:p w14:paraId="26AEB737" w14:textId="1D2A2A51" w:rsidR="00703C44" w:rsidRPr="00703C44" w:rsidRDefault="00703C44" w:rsidP="00703C44">
            <w:pPr>
              <w:spacing w:line="360" w:lineRule="auto"/>
              <w:rPr>
                <w:rFonts w:ascii="Century Gothic" w:hAnsi="Century Gothic"/>
                <w:sz w:val="24"/>
                <w:szCs w:val="24"/>
              </w:rPr>
            </w:pPr>
            <w:r>
              <w:rPr>
                <w:rFonts w:ascii="Century Gothic" w:hAnsi="Century Gothic"/>
                <w:sz w:val="24"/>
                <w:szCs w:val="24"/>
              </w:rPr>
              <w:t>Introduction:</w:t>
            </w:r>
          </w:p>
          <w:p w14:paraId="62D1D7CC" w14:textId="04BDA222" w:rsidR="00703C44" w:rsidRDefault="00703C44" w:rsidP="00DF6A40">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Pass out </w:t>
            </w:r>
            <w:r w:rsidR="00707354">
              <w:rPr>
                <w:rFonts w:ascii="Century Gothic" w:hAnsi="Century Gothic"/>
                <w:sz w:val="24"/>
                <w:szCs w:val="24"/>
              </w:rPr>
              <w:t>paper and ask students to get the required coloring/shading materials.</w:t>
            </w:r>
          </w:p>
          <w:p w14:paraId="4220C001" w14:textId="77777777" w:rsidR="00E83524" w:rsidRDefault="00E83524" w:rsidP="00DF6A40">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Lead the class through folding the paper so that there are 4 boxes on the front and back of the paper. This will allow them to have space for 8 problems. This routine also helps some students better space their work. </w:t>
            </w:r>
          </w:p>
          <w:p w14:paraId="247AFAE7" w14:textId="77777777" w:rsidR="00F9516D" w:rsidRDefault="00E83524" w:rsidP="00F9516D">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Instruct the students to draw a square or rectangle in the first box, then shade in half of it. After an appropriate amount of time, ask the students, “What is one half of one?” (Continue to use this </w:t>
            </w:r>
            <w:r w:rsidR="00B60326">
              <w:rPr>
                <w:rFonts w:ascii="Century Gothic" w:hAnsi="Century Gothic"/>
                <w:sz w:val="24"/>
                <w:szCs w:val="24"/>
              </w:rPr>
              <w:t xml:space="preserve">phrasing and the word “of” as this is how multiplication is worded) After they determine the correct answer, ask them what happened to the model. Use assessing and advancing questions to get them to tell you that they took a part of the whole and that is why the amount is smaller. This is a key concept that you will translate into the rest of the lesson. </w:t>
            </w:r>
          </w:p>
          <w:p w14:paraId="6BB3EA58" w14:textId="15BB37BC" w:rsidR="00DF6A40" w:rsidRDefault="00F9516D" w:rsidP="00F9516D">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Explain that you have in fact modeled 1 x ½ or ½ of 1. Again, make sure to focus on “of” by taking the time to point out the word and explaining to students that it is indicating that we multiplied. Optional: have students write “1 x ½ = ½” and/or “1/2 of 1 = ½” in the same square. This page could easily be put in a notebook as notes. </w:t>
            </w:r>
          </w:p>
          <w:p w14:paraId="4A55F526" w14:textId="580F3B70" w:rsidR="00484CB1" w:rsidRPr="00F9516D" w:rsidRDefault="00484CB1" w:rsidP="00F9516D">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Also, this is a time to discuss how 1 whole can be represented as a fraction (1/1). This brings in the math problem (1x1) / (1x2) = ½. This is key for the students to understand in order to be able to solve this type of problem without a model. **Optional: add this to the notes.  </w:t>
            </w:r>
          </w:p>
          <w:p w14:paraId="659F0077" w14:textId="3F2EBFFD" w:rsidR="00581A80" w:rsidRDefault="00703C44" w:rsidP="00703C44">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Allow time here for the class discussion to deepen understanding. Use </w:t>
            </w:r>
            <w:r w:rsidR="00ED5D6D">
              <w:rPr>
                <w:rFonts w:ascii="Century Gothic" w:hAnsi="Century Gothic"/>
                <w:sz w:val="24"/>
                <w:szCs w:val="24"/>
              </w:rPr>
              <w:t xml:space="preserve">assessing and advancing questions and </w:t>
            </w:r>
            <w:r>
              <w:rPr>
                <w:rFonts w:ascii="Century Gothic" w:hAnsi="Century Gothic"/>
                <w:sz w:val="24"/>
                <w:szCs w:val="24"/>
              </w:rPr>
              <w:t>accountable talk practices</w:t>
            </w:r>
            <w:r w:rsidR="00ED5D6D">
              <w:rPr>
                <w:rFonts w:ascii="Century Gothic" w:hAnsi="Century Gothic"/>
                <w:sz w:val="24"/>
                <w:szCs w:val="24"/>
              </w:rPr>
              <w:t xml:space="preserve">; encourage the </w:t>
            </w:r>
            <w:r>
              <w:rPr>
                <w:rFonts w:ascii="Century Gothic" w:hAnsi="Century Gothic"/>
                <w:sz w:val="24"/>
                <w:szCs w:val="24"/>
              </w:rPr>
              <w:t xml:space="preserve">students </w:t>
            </w:r>
            <w:r w:rsidR="00ED5D6D">
              <w:rPr>
                <w:rFonts w:ascii="Century Gothic" w:hAnsi="Century Gothic"/>
                <w:sz w:val="24"/>
                <w:szCs w:val="24"/>
              </w:rPr>
              <w:t xml:space="preserve">to </w:t>
            </w:r>
            <w:r>
              <w:rPr>
                <w:rFonts w:ascii="Century Gothic" w:hAnsi="Century Gothic"/>
                <w:sz w:val="24"/>
                <w:szCs w:val="24"/>
              </w:rPr>
              <w:t xml:space="preserve">lead. You may want to add good observations to a class created anchor chart.  </w:t>
            </w:r>
          </w:p>
          <w:p w14:paraId="311BA013"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Middle: </w:t>
            </w:r>
          </w:p>
          <w:p w14:paraId="34DEF932" w14:textId="371FA636" w:rsidR="00F9516D" w:rsidRDefault="00964540"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lastRenderedPageBreak/>
              <w:t xml:space="preserve">Repeat this process with </w:t>
            </w:r>
            <w:r w:rsidR="00F9516D">
              <w:rPr>
                <w:rFonts w:ascii="Century Gothic" w:hAnsi="Century Gothic"/>
                <w:sz w:val="24"/>
                <w:szCs w:val="24"/>
              </w:rPr>
              <w:t xml:space="preserve">2 x ½ (1/2 of 2). Allow appropriate time to draw and shade the models. This may be as guided or as modeled as you think your students can handle. The goal is that by the end of the lesson they are able to appropriately draw the correct number of wholes, partition them correctly, and shade in the correct fraction of each whole. Once they have drawn the model say, “Turn to your partner and determine how much of the model is shaded.” </w:t>
            </w:r>
            <w:r w:rsidR="00C736D0">
              <w:rPr>
                <w:rFonts w:ascii="Century Gothic" w:hAnsi="Century Gothic"/>
                <w:sz w:val="24"/>
                <w:szCs w:val="24"/>
              </w:rPr>
              <w:t xml:space="preserve">Then bring the class back together to discuss the answer. Follow this with, “How did we multiply 2 and get an answer less than 2?” Again, allow time for students to discuss in partners or groups than bring the class back together. Allow time for students to explain their reasoning and encourage class discussion so that all students understand that the answer is smaller that the original whole number because a part, or fraction, of each whole was taken. </w:t>
            </w:r>
          </w:p>
          <w:p w14:paraId="716BC60B" w14:textId="2496BB33" w:rsidR="00D463C4" w:rsidRDefault="00D463C4"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Repeat this discussion with the following problems</w:t>
            </w:r>
            <w:r w:rsidR="00C736D0">
              <w:rPr>
                <w:rFonts w:ascii="Century Gothic" w:hAnsi="Century Gothic"/>
                <w:sz w:val="24"/>
                <w:szCs w:val="24"/>
              </w:rPr>
              <w:t xml:space="preserve"> all the while circulating to make sure all students are able to accurately model and explain their models</w:t>
            </w:r>
            <w:r>
              <w:rPr>
                <w:rFonts w:ascii="Century Gothic" w:hAnsi="Century Gothic"/>
                <w:sz w:val="24"/>
                <w:szCs w:val="24"/>
              </w:rPr>
              <w:t xml:space="preserve">: </w:t>
            </w:r>
          </w:p>
          <w:p w14:paraId="718B4F7D" w14:textId="7369114C" w:rsidR="00D463C4" w:rsidRDefault="00C736D0"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3 x 1/5</w:t>
            </w:r>
            <w:r w:rsidR="00D463C4">
              <w:rPr>
                <w:rFonts w:ascii="Century Gothic" w:hAnsi="Century Gothic"/>
                <w:sz w:val="24"/>
                <w:szCs w:val="24"/>
              </w:rPr>
              <w:t xml:space="preserve"> and </w:t>
            </w:r>
            <w:r>
              <w:rPr>
                <w:rFonts w:ascii="Century Gothic" w:hAnsi="Century Gothic"/>
                <w:sz w:val="24"/>
                <w:szCs w:val="24"/>
              </w:rPr>
              <w:t>2 x 2/3</w:t>
            </w:r>
            <w:r w:rsidR="00D463C4">
              <w:rPr>
                <w:rFonts w:ascii="Century Gothic" w:hAnsi="Century Gothic"/>
                <w:sz w:val="24"/>
                <w:szCs w:val="24"/>
              </w:rPr>
              <w:t xml:space="preserve"> (</w:t>
            </w:r>
            <w:r>
              <w:rPr>
                <w:rFonts w:ascii="Century Gothic" w:hAnsi="Century Gothic"/>
                <w:sz w:val="24"/>
                <w:szCs w:val="24"/>
              </w:rPr>
              <w:t>drawing models, then writing the problem</w:t>
            </w:r>
            <w:r w:rsidR="00D463C4">
              <w:rPr>
                <w:rFonts w:ascii="Century Gothic" w:hAnsi="Century Gothic"/>
                <w:sz w:val="24"/>
                <w:szCs w:val="24"/>
              </w:rPr>
              <w:t>)</w:t>
            </w:r>
          </w:p>
          <w:p w14:paraId="226F48C0" w14:textId="44BA53D2" w:rsidR="00D463C4" w:rsidRDefault="00C736D0"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 xml:space="preserve">4 x </w:t>
            </w:r>
            <w:r w:rsidR="00484CB1">
              <w:rPr>
                <w:rFonts w:ascii="Century Gothic" w:hAnsi="Century Gothic"/>
                <w:sz w:val="24"/>
                <w:szCs w:val="24"/>
              </w:rPr>
              <w:t>1/3</w:t>
            </w:r>
            <w:r w:rsidR="00D463C4">
              <w:rPr>
                <w:rFonts w:ascii="Century Gothic" w:hAnsi="Century Gothic"/>
                <w:sz w:val="24"/>
                <w:szCs w:val="24"/>
              </w:rPr>
              <w:t xml:space="preserve"> and </w:t>
            </w:r>
            <w:r w:rsidR="00484CB1">
              <w:rPr>
                <w:rFonts w:ascii="Century Gothic" w:hAnsi="Century Gothic"/>
                <w:sz w:val="24"/>
                <w:szCs w:val="24"/>
              </w:rPr>
              <w:t xml:space="preserve">2 x </w:t>
            </w:r>
            <w:r w:rsidR="00D463C4">
              <w:rPr>
                <w:rFonts w:ascii="Century Gothic" w:hAnsi="Century Gothic"/>
                <w:sz w:val="24"/>
                <w:szCs w:val="24"/>
              </w:rPr>
              <w:t xml:space="preserve">4/5 (encourage students to try it without the </w:t>
            </w:r>
            <w:r>
              <w:rPr>
                <w:rFonts w:ascii="Century Gothic" w:hAnsi="Century Gothic"/>
                <w:sz w:val="24"/>
                <w:szCs w:val="24"/>
              </w:rPr>
              <w:t>model</w:t>
            </w:r>
            <w:r w:rsidR="00D463C4">
              <w:rPr>
                <w:rFonts w:ascii="Century Gothic" w:hAnsi="Century Gothic"/>
                <w:sz w:val="24"/>
                <w:szCs w:val="24"/>
              </w:rPr>
              <w:t xml:space="preserve"> first, then they </w:t>
            </w:r>
            <w:r>
              <w:rPr>
                <w:rFonts w:ascii="Century Gothic" w:hAnsi="Century Gothic"/>
                <w:sz w:val="24"/>
                <w:szCs w:val="24"/>
              </w:rPr>
              <w:t>may draw the model to prove their answer</w:t>
            </w:r>
            <w:r w:rsidR="00D463C4">
              <w:rPr>
                <w:rFonts w:ascii="Century Gothic" w:hAnsi="Century Gothic"/>
                <w:sz w:val="24"/>
                <w:szCs w:val="24"/>
              </w:rPr>
              <w:t>)</w:t>
            </w:r>
          </w:p>
          <w:p w14:paraId="4868FBC6" w14:textId="4875929D" w:rsidR="00D463C4" w:rsidRDefault="00484CB1"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 xml:space="preserve">2 x </w:t>
            </w:r>
            <w:r w:rsidR="00D463C4">
              <w:rPr>
                <w:rFonts w:ascii="Century Gothic" w:hAnsi="Century Gothic"/>
                <w:sz w:val="24"/>
                <w:szCs w:val="24"/>
              </w:rPr>
              <w:t xml:space="preserve">3/7 and </w:t>
            </w:r>
            <w:r>
              <w:rPr>
                <w:rFonts w:ascii="Century Gothic" w:hAnsi="Century Gothic"/>
                <w:sz w:val="24"/>
                <w:szCs w:val="24"/>
              </w:rPr>
              <w:t xml:space="preserve">5 x </w:t>
            </w:r>
            <w:r w:rsidR="00D463C4">
              <w:rPr>
                <w:rFonts w:ascii="Century Gothic" w:hAnsi="Century Gothic"/>
                <w:sz w:val="24"/>
                <w:szCs w:val="24"/>
              </w:rPr>
              <w:t xml:space="preserve">6/9 (without </w:t>
            </w:r>
            <w:r w:rsidR="00C736D0">
              <w:rPr>
                <w:rFonts w:ascii="Century Gothic" w:hAnsi="Century Gothic"/>
                <w:sz w:val="24"/>
                <w:szCs w:val="24"/>
              </w:rPr>
              <w:t>models</w:t>
            </w:r>
            <w:r>
              <w:rPr>
                <w:rFonts w:ascii="Century Gothic" w:hAnsi="Century Gothic"/>
                <w:sz w:val="24"/>
                <w:szCs w:val="24"/>
              </w:rPr>
              <w:t xml:space="preserve"> – explain that these are large models and are much quicker by just using the algorithm</w:t>
            </w:r>
            <w:r w:rsidR="00D463C4">
              <w:rPr>
                <w:rFonts w:ascii="Century Gothic" w:hAnsi="Century Gothic"/>
                <w:sz w:val="24"/>
                <w:szCs w:val="24"/>
              </w:rPr>
              <w:t>)</w:t>
            </w:r>
          </w:p>
          <w:p w14:paraId="1A30FFF6"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End/Closure: </w:t>
            </w:r>
          </w:p>
          <w:p w14:paraId="6ADD0C54" w14:textId="19B0BF8B" w:rsidR="00703C44" w:rsidRDefault="006933A6" w:rsidP="006933A6">
            <w:pPr>
              <w:pStyle w:val="ListParagraph"/>
              <w:numPr>
                <w:ilvl w:val="0"/>
                <w:numId w:val="7"/>
              </w:numPr>
              <w:spacing w:line="360" w:lineRule="auto"/>
              <w:rPr>
                <w:rFonts w:ascii="Century Gothic" w:hAnsi="Century Gothic"/>
                <w:sz w:val="24"/>
                <w:szCs w:val="24"/>
              </w:rPr>
            </w:pPr>
            <w:r>
              <w:rPr>
                <w:rFonts w:ascii="Century Gothic" w:hAnsi="Century Gothic"/>
                <w:sz w:val="24"/>
                <w:szCs w:val="24"/>
              </w:rPr>
              <w:t xml:space="preserve">Put the original hook question about </w:t>
            </w:r>
            <w:r w:rsidR="00F9516D">
              <w:rPr>
                <w:rFonts w:ascii="Century Gothic" w:hAnsi="Century Gothic"/>
                <w:sz w:val="24"/>
                <w:szCs w:val="24"/>
              </w:rPr>
              <w:t>Reese</w:t>
            </w:r>
            <w:r>
              <w:rPr>
                <w:rFonts w:ascii="Century Gothic" w:hAnsi="Century Gothic"/>
                <w:sz w:val="24"/>
                <w:szCs w:val="24"/>
              </w:rPr>
              <w:t xml:space="preserve"> back on the board. Instruct students to get their post stick notes and rethink their first answer. They can NOT erase the original answer, but they can write that they’ve changed it and why, or they can add to their original explanation to make it clearer and more math focused. Have them turn in their post stick note. This is now used by the teacher to see each child’s understanding of the concept. </w:t>
            </w:r>
          </w:p>
          <w:p w14:paraId="4EA91E77" w14:textId="77777777" w:rsidR="006933A6" w:rsidRDefault="006933A6" w:rsidP="006933A6">
            <w:pPr>
              <w:pStyle w:val="ListParagraph"/>
              <w:numPr>
                <w:ilvl w:val="0"/>
                <w:numId w:val="7"/>
              </w:numPr>
              <w:spacing w:line="360" w:lineRule="auto"/>
              <w:rPr>
                <w:rFonts w:ascii="Century Gothic" w:hAnsi="Century Gothic"/>
                <w:sz w:val="24"/>
                <w:szCs w:val="24"/>
              </w:rPr>
            </w:pPr>
            <w:r>
              <w:rPr>
                <w:rFonts w:ascii="Century Gothic" w:hAnsi="Century Gothic"/>
                <w:sz w:val="24"/>
                <w:szCs w:val="24"/>
              </w:rPr>
              <w:t xml:space="preserve">Instruct students to clean up their fraction tiles and collect them. </w:t>
            </w:r>
          </w:p>
          <w:p w14:paraId="06A68C82" w14:textId="77777777" w:rsidR="00ED5D6D" w:rsidRDefault="00ED5D6D" w:rsidP="006933A6">
            <w:pPr>
              <w:spacing w:line="360" w:lineRule="auto"/>
              <w:rPr>
                <w:rFonts w:ascii="Century Gothic" w:hAnsi="Century Gothic"/>
                <w:sz w:val="24"/>
                <w:szCs w:val="24"/>
              </w:rPr>
            </w:pPr>
          </w:p>
          <w:p w14:paraId="2ED014B4" w14:textId="03D75AE8" w:rsidR="006933A6" w:rsidRPr="00E843F3" w:rsidRDefault="006933A6" w:rsidP="006933A6">
            <w:pPr>
              <w:spacing w:line="360" w:lineRule="auto"/>
              <w:rPr>
                <w:rFonts w:ascii="Century Gothic" w:hAnsi="Century Gothic"/>
                <w:b/>
                <w:bCs/>
                <w:sz w:val="24"/>
                <w:szCs w:val="24"/>
              </w:rPr>
            </w:pPr>
            <w:r w:rsidRPr="00E843F3">
              <w:rPr>
                <w:rFonts w:ascii="Century Gothic" w:hAnsi="Century Gothic"/>
                <w:b/>
                <w:bCs/>
                <w:sz w:val="24"/>
                <w:szCs w:val="24"/>
              </w:rPr>
              <w:t>Motivating Students</w:t>
            </w:r>
          </w:p>
          <w:p w14:paraId="3A629A94" w14:textId="77777777"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lastRenderedPageBreak/>
              <w:t xml:space="preserve">Verbal praise; make sure to praise the </w:t>
            </w:r>
            <w:r>
              <w:rPr>
                <w:rFonts w:ascii="Century Gothic" w:hAnsi="Century Gothic"/>
                <w:i/>
                <w:iCs/>
                <w:sz w:val="24"/>
                <w:szCs w:val="24"/>
              </w:rPr>
              <w:t>process</w:t>
            </w:r>
            <w:r>
              <w:rPr>
                <w:rFonts w:ascii="Century Gothic" w:hAnsi="Century Gothic"/>
                <w:sz w:val="24"/>
                <w:szCs w:val="24"/>
              </w:rPr>
              <w:t xml:space="preserve"> and not the end result. This helps encourage those struggling learners and keeps them engaged in putting forth the effort. </w:t>
            </w:r>
          </w:p>
          <w:p w14:paraId="70B6F7AC" w14:textId="77777777" w:rsidR="00ED5D6D" w:rsidRDefault="00ED5D6D" w:rsidP="00ED5D6D">
            <w:pPr>
              <w:spacing w:line="360" w:lineRule="auto"/>
              <w:rPr>
                <w:rFonts w:ascii="Century Gothic" w:hAnsi="Century Gothic"/>
                <w:sz w:val="24"/>
                <w:szCs w:val="24"/>
              </w:rPr>
            </w:pPr>
          </w:p>
          <w:p w14:paraId="39C84CB1" w14:textId="0FA71DC6" w:rsidR="00ED5D6D" w:rsidRPr="00E843F3" w:rsidRDefault="00ED5D6D" w:rsidP="00ED5D6D">
            <w:pPr>
              <w:spacing w:line="360" w:lineRule="auto"/>
              <w:rPr>
                <w:rFonts w:ascii="Century Gothic" w:hAnsi="Century Gothic"/>
                <w:b/>
                <w:bCs/>
                <w:sz w:val="24"/>
                <w:szCs w:val="24"/>
              </w:rPr>
            </w:pPr>
            <w:r w:rsidRPr="00E843F3">
              <w:rPr>
                <w:rFonts w:ascii="Century Gothic" w:hAnsi="Century Gothic"/>
                <w:b/>
                <w:bCs/>
                <w:sz w:val="24"/>
                <w:szCs w:val="24"/>
              </w:rPr>
              <w:t xml:space="preserve">Presenting Instructional Content </w:t>
            </w:r>
          </w:p>
          <w:p w14:paraId="3E1EC33A" w14:textId="395DF614"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Hands-on</w:t>
            </w:r>
            <w:r w:rsidR="00FC0F88">
              <w:rPr>
                <w:rFonts w:ascii="Century Gothic" w:hAnsi="Century Gothic"/>
                <w:sz w:val="24"/>
                <w:szCs w:val="24"/>
              </w:rPr>
              <w:t>/Drawing models</w:t>
            </w:r>
          </w:p>
          <w:p w14:paraId="601D2182" w14:textId="11844818"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Class discussion with teacher assessing and advancing questioning and accountable talk</w:t>
            </w:r>
          </w:p>
          <w:p w14:paraId="7A55FDE2" w14:textId="77777777" w:rsidR="00ED5D6D" w:rsidRDefault="00ED5D6D" w:rsidP="00ED5D6D">
            <w:pPr>
              <w:spacing w:line="360" w:lineRule="auto"/>
              <w:rPr>
                <w:rFonts w:ascii="Century Gothic" w:hAnsi="Century Gothic"/>
                <w:sz w:val="24"/>
                <w:szCs w:val="24"/>
              </w:rPr>
            </w:pPr>
          </w:p>
          <w:p w14:paraId="05E299B5" w14:textId="180492DC" w:rsidR="00ED5D6D" w:rsidRDefault="00ED5D6D" w:rsidP="00ED5D6D">
            <w:pPr>
              <w:spacing w:line="360" w:lineRule="auto"/>
              <w:rPr>
                <w:rFonts w:ascii="Century Gothic" w:hAnsi="Century Gothic"/>
                <w:sz w:val="24"/>
                <w:szCs w:val="24"/>
              </w:rPr>
            </w:pPr>
            <w:r w:rsidRPr="001C6E65">
              <w:rPr>
                <w:rFonts w:ascii="Century Gothic" w:hAnsi="Century Gothic"/>
                <w:b/>
                <w:bCs/>
                <w:sz w:val="24"/>
                <w:szCs w:val="24"/>
              </w:rPr>
              <w:t>Instructional Strategies</w:t>
            </w:r>
            <w:r>
              <w:rPr>
                <w:rFonts w:ascii="Century Gothic" w:hAnsi="Century Gothic"/>
                <w:sz w:val="24"/>
                <w:szCs w:val="24"/>
              </w:rPr>
              <w:t xml:space="preserve"> </w:t>
            </w:r>
          </w:p>
          <w:p w14:paraId="2AD1250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Input: </w:t>
            </w:r>
          </w:p>
          <w:p w14:paraId="0DE5840F"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Hook</w:t>
            </w:r>
          </w:p>
          <w:p w14:paraId="12FFA0E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Exploration and Discussion: </w:t>
            </w:r>
          </w:p>
          <w:p w14:paraId="37494C04" w14:textId="07AE1B55"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Hands on work</w:t>
            </w:r>
            <w:r w:rsidR="00FC0F88">
              <w:rPr>
                <w:rFonts w:ascii="Century Gothic" w:hAnsi="Century Gothic"/>
                <w:sz w:val="24"/>
                <w:szCs w:val="24"/>
              </w:rPr>
              <w:t>/Drawing models</w:t>
            </w:r>
          </w:p>
          <w:p w14:paraId="18D2DE11"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Teacher guides exploration through assessing and advancing questions</w:t>
            </w:r>
          </w:p>
          <w:p w14:paraId="6FC84DFA"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Check for Understanding: </w:t>
            </w:r>
          </w:p>
          <w:p w14:paraId="1EE4ADED" w14:textId="77777777" w:rsidR="00ED5D6D" w:rsidRDefault="00ED5D6D" w:rsidP="00ED5D6D">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Check for understanding through questioning and observing student models</w:t>
            </w:r>
          </w:p>
          <w:p w14:paraId="12EC459F" w14:textId="79C05150" w:rsidR="00ED5D6D" w:rsidRDefault="004A6EB7" w:rsidP="00ED5D6D">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Struggling Students</w:t>
            </w:r>
            <w:r w:rsidR="00ED5D6D">
              <w:rPr>
                <w:rFonts w:ascii="Century Gothic" w:hAnsi="Century Gothic"/>
                <w:sz w:val="24"/>
                <w:szCs w:val="24"/>
              </w:rPr>
              <w:t xml:space="preserve">: Give more 1 on 1 attention during partner/group work; question individually to see where the misunderstanding lies and help aid in understanding. </w:t>
            </w:r>
          </w:p>
          <w:p w14:paraId="2AC5DC5D" w14:textId="72B6E0D2" w:rsidR="004A6EB7" w:rsidRPr="004A6EB7" w:rsidRDefault="004A6EB7" w:rsidP="004A6EB7">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Challenging Students</w:t>
            </w:r>
            <w:r w:rsidR="00ED5D6D">
              <w:rPr>
                <w:rFonts w:ascii="Century Gothic" w:hAnsi="Century Gothic"/>
                <w:sz w:val="24"/>
                <w:szCs w:val="24"/>
              </w:rPr>
              <w:t xml:space="preserve">: </w:t>
            </w:r>
            <w:r>
              <w:rPr>
                <w:rFonts w:ascii="Century Gothic" w:hAnsi="Century Gothic"/>
                <w:sz w:val="24"/>
                <w:szCs w:val="24"/>
              </w:rPr>
              <w:t xml:space="preserve">Extend thinking using higher level of questioning and include more advanced fractions; challenge to complete </w:t>
            </w:r>
            <w:r w:rsidR="00D463C4">
              <w:rPr>
                <w:rFonts w:ascii="Century Gothic" w:hAnsi="Century Gothic"/>
                <w:sz w:val="24"/>
                <w:szCs w:val="24"/>
              </w:rPr>
              <w:t>comparisons</w:t>
            </w:r>
            <w:r>
              <w:rPr>
                <w:rFonts w:ascii="Century Gothic" w:hAnsi="Century Gothic"/>
                <w:sz w:val="24"/>
                <w:szCs w:val="24"/>
              </w:rPr>
              <w:t xml:space="preserve"> without the fraction </w:t>
            </w:r>
            <w:r w:rsidR="00C736D0">
              <w:rPr>
                <w:rFonts w:ascii="Century Gothic" w:hAnsi="Century Gothic"/>
                <w:sz w:val="24"/>
                <w:szCs w:val="24"/>
              </w:rPr>
              <w:t>models</w:t>
            </w:r>
            <w:r>
              <w:rPr>
                <w:rFonts w:ascii="Century Gothic" w:hAnsi="Century Gothic"/>
                <w:sz w:val="24"/>
                <w:szCs w:val="24"/>
              </w:rPr>
              <w:t xml:space="preserve"> or </w:t>
            </w:r>
            <w:r w:rsidR="00C736D0">
              <w:rPr>
                <w:rFonts w:ascii="Century Gothic" w:hAnsi="Century Gothic"/>
                <w:sz w:val="24"/>
                <w:szCs w:val="24"/>
              </w:rPr>
              <w:t>challenge them to determine the answer of ½ of 1/2</w:t>
            </w:r>
            <w:r>
              <w:rPr>
                <w:rFonts w:ascii="Century Gothic" w:hAnsi="Century Gothic"/>
                <w:sz w:val="24"/>
                <w:szCs w:val="24"/>
              </w:rPr>
              <w:t xml:space="preserve">. </w:t>
            </w:r>
          </w:p>
        </w:tc>
      </w:tr>
      <w:tr w:rsidR="00581A80" w:rsidRPr="000110AF" w14:paraId="34D493D1" w14:textId="77777777" w:rsidTr="004A6EB7">
        <w:tc>
          <w:tcPr>
            <w:tcW w:w="10790" w:type="dxa"/>
            <w:shd w:val="clear" w:color="auto" w:fill="A6A6A6" w:themeFill="background1" w:themeFillShade="A6"/>
          </w:tcPr>
          <w:p w14:paraId="6A6B637D" w14:textId="6862AA63" w:rsidR="00581A80" w:rsidRPr="004A6EB7" w:rsidRDefault="004A6EB7" w:rsidP="000110AF">
            <w:pPr>
              <w:spacing w:line="360" w:lineRule="auto"/>
              <w:rPr>
                <w:rFonts w:ascii="Century Gothic" w:hAnsi="Century Gothic"/>
                <w:b/>
                <w:bCs/>
                <w:sz w:val="24"/>
                <w:szCs w:val="24"/>
              </w:rPr>
            </w:pPr>
            <w:r>
              <w:rPr>
                <w:rFonts w:ascii="Century Gothic" w:hAnsi="Century Gothic"/>
                <w:b/>
                <w:bCs/>
                <w:sz w:val="24"/>
                <w:szCs w:val="24"/>
              </w:rPr>
              <w:lastRenderedPageBreak/>
              <w:t>QUESTIONING/THINKING/PROBLEM SOLVING</w:t>
            </w:r>
            <w:r w:rsidR="001C6E65">
              <w:rPr>
                <w:rFonts w:ascii="Century Gothic" w:hAnsi="Century Gothic"/>
                <w:b/>
                <w:bCs/>
                <w:sz w:val="24"/>
                <w:szCs w:val="24"/>
              </w:rPr>
              <w:t>:</w:t>
            </w:r>
            <w:r>
              <w:rPr>
                <w:rFonts w:ascii="Century Gothic" w:hAnsi="Century Gothic"/>
                <w:b/>
                <w:bCs/>
                <w:sz w:val="24"/>
                <w:szCs w:val="24"/>
              </w:rPr>
              <w:t xml:space="preserve"> </w:t>
            </w:r>
          </w:p>
        </w:tc>
      </w:tr>
      <w:tr w:rsidR="00581A80" w:rsidRPr="000110AF" w14:paraId="51C19D54" w14:textId="77777777" w:rsidTr="00721AB7">
        <w:tc>
          <w:tcPr>
            <w:tcW w:w="10790" w:type="dxa"/>
          </w:tcPr>
          <w:p w14:paraId="7C83AABB" w14:textId="30CB8469" w:rsidR="00581A80" w:rsidRDefault="001C6E65" w:rsidP="000110AF">
            <w:pPr>
              <w:spacing w:line="360" w:lineRule="auto"/>
              <w:rPr>
                <w:rFonts w:ascii="Century Gothic" w:hAnsi="Century Gothic"/>
                <w:sz w:val="24"/>
                <w:szCs w:val="24"/>
              </w:rPr>
            </w:pPr>
            <w:r>
              <w:rPr>
                <w:rFonts w:ascii="Century Gothic" w:hAnsi="Century Gothic"/>
                <w:sz w:val="24"/>
                <w:szCs w:val="24"/>
              </w:rPr>
              <w:t>Questioning - These questions will occur throughout the activity as prompts based on groups’ or individual students’ progress and needs. These are also meant to be springboards to other questions.</w:t>
            </w:r>
          </w:p>
          <w:p w14:paraId="5F01A9FA" w14:textId="77777777" w:rsidR="001C6E65" w:rsidRDefault="001C6E65" w:rsidP="000110AF">
            <w:pPr>
              <w:spacing w:line="360" w:lineRule="auto"/>
              <w:rPr>
                <w:rFonts w:ascii="Century Gothic" w:hAnsi="Century Gothic"/>
                <w:sz w:val="24"/>
                <w:szCs w:val="24"/>
              </w:rPr>
            </w:pPr>
          </w:p>
          <w:p w14:paraId="05E93DD3" w14:textId="77777777" w:rsidR="001C6E65" w:rsidRDefault="001C6E65" w:rsidP="000110AF">
            <w:pPr>
              <w:spacing w:line="360" w:lineRule="auto"/>
              <w:rPr>
                <w:rFonts w:ascii="Century Gothic" w:hAnsi="Century Gothic"/>
                <w:sz w:val="24"/>
                <w:szCs w:val="24"/>
              </w:rPr>
            </w:pPr>
            <w:r>
              <w:rPr>
                <w:rFonts w:ascii="Century Gothic" w:hAnsi="Century Gothic"/>
                <w:sz w:val="24"/>
                <w:szCs w:val="24"/>
              </w:rPr>
              <w:t xml:space="preserve">Knowledge: </w:t>
            </w:r>
          </w:p>
          <w:p w14:paraId="035AFE6C" w14:textId="40B9EA64" w:rsidR="001C6E65" w:rsidRDefault="00FC0F88"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lastRenderedPageBreak/>
              <w:t xml:space="preserve">Do 1 and 1/1 represent the same amount (2 and 2/1, </w:t>
            </w:r>
            <w:proofErr w:type="spellStart"/>
            <w:r>
              <w:rPr>
                <w:rFonts w:ascii="Century Gothic" w:hAnsi="Century Gothic"/>
                <w:sz w:val="24"/>
                <w:szCs w:val="24"/>
              </w:rPr>
              <w:t>etc</w:t>
            </w:r>
            <w:proofErr w:type="spellEnd"/>
            <w:r>
              <w:rPr>
                <w:rFonts w:ascii="Century Gothic" w:hAnsi="Century Gothic"/>
                <w:sz w:val="24"/>
                <w:szCs w:val="24"/>
              </w:rPr>
              <w:t>)</w:t>
            </w:r>
            <w:r w:rsidR="00D463C4">
              <w:rPr>
                <w:rFonts w:ascii="Century Gothic" w:hAnsi="Century Gothic"/>
                <w:sz w:val="24"/>
                <w:szCs w:val="24"/>
              </w:rPr>
              <w:t xml:space="preserve">? Why? </w:t>
            </w:r>
            <w:r>
              <w:rPr>
                <w:rFonts w:ascii="Century Gothic" w:hAnsi="Century Gothic"/>
                <w:sz w:val="24"/>
                <w:szCs w:val="24"/>
              </w:rPr>
              <w:t>Can you draw a model to prove this</w:t>
            </w:r>
            <w:r w:rsidR="00D463C4">
              <w:rPr>
                <w:rFonts w:ascii="Century Gothic" w:hAnsi="Century Gothic"/>
                <w:sz w:val="24"/>
                <w:szCs w:val="24"/>
              </w:rPr>
              <w:t>?</w:t>
            </w:r>
          </w:p>
          <w:p w14:paraId="57AEB18B" w14:textId="0AE722BF" w:rsidR="00D463C4" w:rsidRDefault="00052968"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What is ½ of 1</w:t>
            </w:r>
            <w:r w:rsidR="00D463C4">
              <w:rPr>
                <w:rFonts w:ascii="Century Gothic" w:hAnsi="Century Gothic"/>
                <w:sz w:val="24"/>
                <w:szCs w:val="24"/>
              </w:rPr>
              <w:t xml:space="preserve">? </w:t>
            </w:r>
          </w:p>
          <w:p w14:paraId="602CB04F" w14:textId="1EA6C6D8" w:rsidR="00052968" w:rsidRDefault="00052968"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What operation does “of” describe?</w:t>
            </w:r>
          </w:p>
          <w:p w14:paraId="0FE2CC85" w14:textId="77777777" w:rsidR="001C6E65" w:rsidRDefault="001C6E65" w:rsidP="001C6E65">
            <w:pPr>
              <w:spacing w:line="360" w:lineRule="auto"/>
              <w:rPr>
                <w:rFonts w:ascii="Century Gothic" w:hAnsi="Century Gothic"/>
                <w:sz w:val="24"/>
                <w:szCs w:val="24"/>
              </w:rPr>
            </w:pPr>
          </w:p>
          <w:p w14:paraId="5327908D" w14:textId="77777777" w:rsidR="001C6E65" w:rsidRDefault="001C6E65" w:rsidP="001C6E65">
            <w:pPr>
              <w:spacing w:line="360" w:lineRule="auto"/>
              <w:rPr>
                <w:rFonts w:ascii="Century Gothic" w:hAnsi="Century Gothic"/>
                <w:sz w:val="24"/>
                <w:szCs w:val="24"/>
              </w:rPr>
            </w:pPr>
            <w:r>
              <w:rPr>
                <w:rFonts w:ascii="Century Gothic" w:hAnsi="Century Gothic"/>
                <w:sz w:val="24"/>
                <w:szCs w:val="24"/>
              </w:rPr>
              <w:t xml:space="preserve">Comprehension: </w:t>
            </w:r>
          </w:p>
          <w:p w14:paraId="66DCBECA" w14:textId="09386FBB" w:rsidR="001C6E65" w:rsidRDefault="00D463C4"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As </w:t>
            </w:r>
            <w:r w:rsidR="00052968">
              <w:rPr>
                <w:rFonts w:ascii="Century Gothic" w:hAnsi="Century Gothic"/>
                <w:sz w:val="24"/>
                <w:szCs w:val="24"/>
              </w:rPr>
              <w:t xml:space="preserve">you multiply a whole number </w:t>
            </w:r>
            <w:r w:rsidR="00723BE9">
              <w:rPr>
                <w:rFonts w:ascii="Century Gothic" w:hAnsi="Century Gothic"/>
                <w:sz w:val="24"/>
                <w:szCs w:val="24"/>
              </w:rPr>
              <w:t xml:space="preserve">greater than one </w:t>
            </w:r>
            <w:r w:rsidR="00052968">
              <w:rPr>
                <w:rFonts w:ascii="Century Gothic" w:hAnsi="Century Gothic"/>
                <w:sz w:val="24"/>
                <w:szCs w:val="24"/>
              </w:rPr>
              <w:t>by a fraction</w:t>
            </w:r>
            <w:r w:rsidR="00723BE9">
              <w:rPr>
                <w:rFonts w:ascii="Century Gothic" w:hAnsi="Century Gothic"/>
                <w:sz w:val="24"/>
                <w:szCs w:val="24"/>
              </w:rPr>
              <w:t xml:space="preserve"> less than one</w:t>
            </w:r>
            <w:r>
              <w:rPr>
                <w:rFonts w:ascii="Century Gothic" w:hAnsi="Century Gothic"/>
                <w:sz w:val="24"/>
                <w:szCs w:val="24"/>
              </w:rPr>
              <w:t xml:space="preserve">, what are you noticing about the size of the </w:t>
            </w:r>
            <w:r w:rsidR="00052968">
              <w:rPr>
                <w:rFonts w:ascii="Century Gothic" w:hAnsi="Century Gothic"/>
                <w:sz w:val="24"/>
                <w:szCs w:val="24"/>
              </w:rPr>
              <w:t>product</w:t>
            </w:r>
            <w:r>
              <w:rPr>
                <w:rFonts w:ascii="Century Gothic" w:hAnsi="Century Gothic"/>
                <w:sz w:val="24"/>
                <w:szCs w:val="24"/>
              </w:rPr>
              <w:t xml:space="preserve">? </w:t>
            </w:r>
          </w:p>
          <w:p w14:paraId="36B32350" w14:textId="3A4F5232" w:rsidR="00D463C4" w:rsidRDefault="00723BE9"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How does the product compare to the factors</w:t>
            </w:r>
            <w:r w:rsidR="00052968">
              <w:rPr>
                <w:rFonts w:ascii="Century Gothic" w:hAnsi="Century Gothic"/>
                <w:sz w:val="24"/>
                <w:szCs w:val="24"/>
              </w:rPr>
              <w:t xml:space="preserve">? </w:t>
            </w:r>
          </w:p>
          <w:p w14:paraId="3622D0DB" w14:textId="5DFB5552" w:rsidR="001C6E65" w:rsidRDefault="001C6E65" w:rsidP="001C6E65">
            <w:pPr>
              <w:spacing w:line="360" w:lineRule="auto"/>
              <w:rPr>
                <w:rFonts w:ascii="Century Gothic" w:hAnsi="Century Gothic"/>
                <w:sz w:val="24"/>
                <w:szCs w:val="24"/>
              </w:rPr>
            </w:pPr>
          </w:p>
          <w:p w14:paraId="0E050C20" w14:textId="659E7EA7" w:rsidR="001C6E65" w:rsidRPr="001C6E65" w:rsidRDefault="001C6E65" w:rsidP="001C6E65">
            <w:pPr>
              <w:spacing w:line="360" w:lineRule="auto"/>
              <w:rPr>
                <w:rFonts w:ascii="Century Gothic" w:hAnsi="Century Gothic"/>
                <w:sz w:val="24"/>
                <w:szCs w:val="24"/>
              </w:rPr>
            </w:pPr>
            <w:r>
              <w:rPr>
                <w:rFonts w:ascii="Century Gothic" w:hAnsi="Century Gothic"/>
                <w:sz w:val="24"/>
                <w:szCs w:val="24"/>
              </w:rPr>
              <w:t>Application:</w:t>
            </w:r>
          </w:p>
          <w:p w14:paraId="2E10FDF1" w14:textId="6C51A0B8" w:rsidR="00D53C1F" w:rsidRDefault="00052968"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Why </w:t>
            </w:r>
            <w:r w:rsidR="00840A48">
              <w:rPr>
                <w:rFonts w:ascii="Century Gothic" w:hAnsi="Century Gothic"/>
                <w:sz w:val="24"/>
                <w:szCs w:val="24"/>
              </w:rPr>
              <w:t>is</w:t>
            </w:r>
            <w:r>
              <w:rPr>
                <w:rFonts w:ascii="Century Gothic" w:hAnsi="Century Gothic"/>
                <w:sz w:val="24"/>
                <w:szCs w:val="24"/>
              </w:rPr>
              <w:t xml:space="preserve"> the product </w:t>
            </w:r>
            <w:r w:rsidR="00840A48">
              <w:rPr>
                <w:rFonts w:ascii="Century Gothic" w:hAnsi="Century Gothic"/>
                <w:sz w:val="24"/>
                <w:szCs w:val="24"/>
              </w:rPr>
              <w:t xml:space="preserve">less than the </w:t>
            </w:r>
            <w:r w:rsidR="00723BE9">
              <w:rPr>
                <w:rFonts w:ascii="Century Gothic" w:hAnsi="Century Gothic"/>
                <w:sz w:val="24"/>
                <w:szCs w:val="24"/>
              </w:rPr>
              <w:t xml:space="preserve">whole number </w:t>
            </w:r>
            <w:r w:rsidR="00D53C1F">
              <w:rPr>
                <w:rFonts w:ascii="Century Gothic" w:hAnsi="Century Gothic"/>
                <w:sz w:val="24"/>
                <w:szCs w:val="24"/>
              </w:rPr>
              <w:t xml:space="preserve">(clarify with: </w:t>
            </w:r>
            <w:r w:rsidR="00723BE9">
              <w:rPr>
                <w:rFonts w:ascii="Century Gothic" w:hAnsi="Century Gothic"/>
                <w:sz w:val="24"/>
                <w:szCs w:val="24"/>
              </w:rPr>
              <w:t>when the whole number is greater than one</w:t>
            </w:r>
            <w:r w:rsidR="00D53C1F">
              <w:rPr>
                <w:rFonts w:ascii="Century Gothic" w:hAnsi="Century Gothic"/>
                <w:sz w:val="24"/>
                <w:szCs w:val="24"/>
              </w:rPr>
              <w:t>)</w:t>
            </w:r>
            <w:r>
              <w:rPr>
                <w:rFonts w:ascii="Century Gothic" w:hAnsi="Century Gothic"/>
                <w:sz w:val="24"/>
                <w:szCs w:val="24"/>
              </w:rPr>
              <w:t>?</w:t>
            </w:r>
            <w:r w:rsidR="00723BE9">
              <w:rPr>
                <w:rFonts w:ascii="Century Gothic" w:hAnsi="Century Gothic"/>
                <w:sz w:val="24"/>
                <w:szCs w:val="24"/>
              </w:rPr>
              <w:t xml:space="preserve"> </w:t>
            </w:r>
          </w:p>
          <w:p w14:paraId="4368AAA5" w14:textId="55C2D277" w:rsidR="00052968" w:rsidRDefault="00723BE9"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Why is the product greater than the fraction?</w:t>
            </w:r>
          </w:p>
          <w:p w14:paraId="6662EB5F" w14:textId="40B0061F" w:rsidR="00052968" w:rsidRDefault="00052968" w:rsidP="00052968">
            <w:pPr>
              <w:pStyle w:val="ListParagraph"/>
              <w:numPr>
                <w:ilvl w:val="0"/>
                <w:numId w:val="10"/>
              </w:numPr>
              <w:spacing w:line="360" w:lineRule="auto"/>
              <w:rPr>
                <w:rFonts w:ascii="Century Gothic" w:hAnsi="Century Gothic"/>
                <w:sz w:val="24"/>
                <w:szCs w:val="24"/>
              </w:rPr>
            </w:pPr>
            <w:r w:rsidRPr="00052968">
              <w:rPr>
                <w:rFonts w:ascii="Century Gothic" w:hAnsi="Century Gothic"/>
                <w:strike/>
                <w:sz w:val="24"/>
                <w:szCs w:val="24"/>
              </w:rPr>
              <w:t xml:space="preserve">Is the product </w:t>
            </w:r>
            <w:r w:rsidR="00840A48">
              <w:rPr>
                <w:rFonts w:ascii="Century Gothic" w:hAnsi="Century Gothic"/>
                <w:strike/>
                <w:sz w:val="24"/>
                <w:szCs w:val="24"/>
              </w:rPr>
              <w:t>less</w:t>
            </w:r>
            <w:r w:rsidRPr="00052968">
              <w:rPr>
                <w:rFonts w:ascii="Century Gothic" w:hAnsi="Century Gothic"/>
                <w:strike/>
                <w:sz w:val="24"/>
                <w:szCs w:val="24"/>
              </w:rPr>
              <w:t xml:space="preserve"> than both factors?</w:t>
            </w:r>
            <w:r>
              <w:rPr>
                <w:rFonts w:ascii="Century Gothic" w:hAnsi="Century Gothic"/>
                <w:sz w:val="24"/>
                <w:szCs w:val="24"/>
              </w:rPr>
              <w:t xml:space="preserve"> Why or why not? **The answer is no. The product is only smaller than the whole number because the fraction is less than one.</w:t>
            </w:r>
            <w:r w:rsidR="00156BD5">
              <w:rPr>
                <w:rFonts w:ascii="Century Gothic" w:hAnsi="Century Gothic"/>
                <w:sz w:val="24"/>
                <w:szCs w:val="24"/>
              </w:rPr>
              <w:t xml:space="preserve"> The answer is larger than the fraction because it is being multiplied by a number greater than 1 (unless it IS being multiplied by 1</w:t>
            </w:r>
            <w:proofErr w:type="gramStart"/>
            <w:r w:rsidR="00156BD5">
              <w:rPr>
                <w:rFonts w:ascii="Century Gothic" w:hAnsi="Century Gothic"/>
                <w:sz w:val="24"/>
                <w:szCs w:val="24"/>
              </w:rPr>
              <w:t>).</w:t>
            </w:r>
            <w:r>
              <w:rPr>
                <w:rFonts w:ascii="Century Gothic" w:hAnsi="Century Gothic"/>
                <w:sz w:val="24"/>
                <w:szCs w:val="24"/>
              </w:rPr>
              <w:t>*</w:t>
            </w:r>
            <w:proofErr w:type="gramEnd"/>
            <w:r>
              <w:rPr>
                <w:rFonts w:ascii="Century Gothic" w:hAnsi="Century Gothic"/>
                <w:sz w:val="24"/>
                <w:szCs w:val="24"/>
              </w:rPr>
              <w:t>*</w:t>
            </w:r>
          </w:p>
          <w:p w14:paraId="7778B8F9" w14:textId="77777777" w:rsidR="001C6E65" w:rsidRDefault="001C6E65" w:rsidP="001C6E65">
            <w:pPr>
              <w:spacing w:line="360" w:lineRule="auto"/>
              <w:rPr>
                <w:rFonts w:ascii="Century Gothic" w:hAnsi="Century Gothic"/>
                <w:sz w:val="24"/>
                <w:szCs w:val="24"/>
              </w:rPr>
            </w:pPr>
          </w:p>
          <w:p w14:paraId="02374C5F" w14:textId="3263BA7D" w:rsidR="00E843F3" w:rsidRDefault="001C6E65" w:rsidP="00E843F3">
            <w:pPr>
              <w:spacing w:line="360" w:lineRule="auto"/>
              <w:rPr>
                <w:rFonts w:ascii="Century Gothic" w:hAnsi="Century Gothic"/>
                <w:b/>
                <w:bCs/>
                <w:sz w:val="24"/>
                <w:szCs w:val="24"/>
              </w:rPr>
            </w:pPr>
            <w:r w:rsidRPr="00E843F3">
              <w:rPr>
                <w:rFonts w:ascii="Century Gothic" w:hAnsi="Century Gothic"/>
                <w:b/>
                <w:bCs/>
                <w:sz w:val="24"/>
                <w:szCs w:val="24"/>
              </w:rPr>
              <w:t>Thinking</w:t>
            </w:r>
          </w:p>
          <w:p w14:paraId="0480283C" w14:textId="6BF5EE4E"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Practical: </w:t>
            </w:r>
          </w:p>
          <w:p w14:paraId="1A004745" w14:textId="0B27C5F0" w:rsidR="00E843F3" w:rsidRDefault="00723BE9" w:rsidP="00E843F3">
            <w:pPr>
              <w:pStyle w:val="ListParagraph"/>
              <w:numPr>
                <w:ilvl w:val="0"/>
                <w:numId w:val="14"/>
              </w:numPr>
              <w:spacing w:line="360" w:lineRule="auto"/>
              <w:rPr>
                <w:rFonts w:ascii="Century Gothic" w:hAnsi="Century Gothic"/>
                <w:sz w:val="24"/>
                <w:szCs w:val="24"/>
              </w:rPr>
            </w:pPr>
            <w:r>
              <w:rPr>
                <w:rFonts w:ascii="Century Gothic" w:hAnsi="Century Gothic"/>
                <w:sz w:val="24"/>
                <w:szCs w:val="24"/>
              </w:rPr>
              <w:t>What total fraction</w:t>
            </w:r>
            <w:r w:rsidR="00052968">
              <w:rPr>
                <w:rFonts w:ascii="Century Gothic" w:hAnsi="Century Gothic"/>
                <w:sz w:val="24"/>
                <w:szCs w:val="24"/>
              </w:rPr>
              <w:t xml:space="preserve"> of the </w:t>
            </w:r>
            <w:r>
              <w:rPr>
                <w:rFonts w:ascii="Century Gothic" w:hAnsi="Century Gothic"/>
                <w:sz w:val="24"/>
                <w:szCs w:val="24"/>
              </w:rPr>
              <w:t xml:space="preserve">three </w:t>
            </w:r>
            <w:r w:rsidR="00052968">
              <w:rPr>
                <w:rFonts w:ascii="Century Gothic" w:hAnsi="Century Gothic"/>
                <w:sz w:val="24"/>
                <w:szCs w:val="24"/>
              </w:rPr>
              <w:t>field</w:t>
            </w:r>
            <w:r>
              <w:rPr>
                <w:rFonts w:ascii="Century Gothic" w:hAnsi="Century Gothic"/>
                <w:sz w:val="24"/>
                <w:szCs w:val="24"/>
              </w:rPr>
              <w:t>s</w:t>
            </w:r>
            <w:r w:rsidR="00052968">
              <w:rPr>
                <w:rFonts w:ascii="Century Gothic" w:hAnsi="Century Gothic"/>
                <w:sz w:val="24"/>
                <w:szCs w:val="24"/>
              </w:rPr>
              <w:t xml:space="preserve"> did Reese’s dad plant with carrots</w:t>
            </w:r>
            <w:r w:rsidR="00384B36">
              <w:rPr>
                <w:rFonts w:ascii="Century Gothic" w:hAnsi="Century Gothic"/>
                <w:sz w:val="24"/>
                <w:szCs w:val="24"/>
              </w:rPr>
              <w:t>?</w:t>
            </w:r>
          </w:p>
          <w:p w14:paraId="7445B871" w14:textId="1370B141" w:rsidR="00E843F3" w:rsidRDefault="00E843F3" w:rsidP="00E843F3">
            <w:pPr>
              <w:spacing w:line="360" w:lineRule="auto"/>
              <w:rPr>
                <w:rFonts w:ascii="Century Gothic" w:hAnsi="Century Gothic"/>
                <w:sz w:val="24"/>
                <w:szCs w:val="24"/>
              </w:rPr>
            </w:pPr>
          </w:p>
          <w:p w14:paraId="654CD1F1" w14:textId="11F3B83C"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Analytical: </w:t>
            </w:r>
          </w:p>
          <w:p w14:paraId="4DEF8BD2" w14:textId="5483EBAA" w:rsidR="00E843F3" w:rsidRP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Application questions – </w:t>
            </w:r>
            <w:r w:rsidR="00384B36">
              <w:rPr>
                <w:rFonts w:ascii="Century Gothic" w:hAnsi="Century Gothic"/>
                <w:sz w:val="24"/>
                <w:szCs w:val="24"/>
              </w:rPr>
              <w:t xml:space="preserve">discovering </w:t>
            </w:r>
            <w:r w:rsidR="00156BD5">
              <w:rPr>
                <w:rFonts w:ascii="Century Gothic" w:hAnsi="Century Gothic"/>
                <w:sz w:val="24"/>
                <w:szCs w:val="24"/>
              </w:rPr>
              <w:t xml:space="preserve">why the product is </w:t>
            </w:r>
            <w:r w:rsidR="00D53C1F">
              <w:rPr>
                <w:rFonts w:ascii="Century Gothic" w:hAnsi="Century Gothic"/>
                <w:sz w:val="24"/>
                <w:szCs w:val="24"/>
              </w:rPr>
              <w:t>less</w:t>
            </w:r>
            <w:r w:rsidR="00156BD5">
              <w:rPr>
                <w:rFonts w:ascii="Century Gothic" w:hAnsi="Century Gothic"/>
                <w:sz w:val="24"/>
                <w:szCs w:val="24"/>
              </w:rPr>
              <w:t xml:space="preserve"> than the whole number. </w:t>
            </w:r>
          </w:p>
          <w:p w14:paraId="6D49116A" w14:textId="77777777" w:rsidR="001C6E65" w:rsidRDefault="001C6E65" w:rsidP="001C6E65">
            <w:pPr>
              <w:spacing w:line="360" w:lineRule="auto"/>
              <w:rPr>
                <w:rFonts w:ascii="Century Gothic" w:hAnsi="Century Gothic"/>
                <w:sz w:val="24"/>
                <w:szCs w:val="24"/>
              </w:rPr>
            </w:pPr>
          </w:p>
          <w:p w14:paraId="0FFAEBAC" w14:textId="77777777" w:rsidR="00E843F3" w:rsidRDefault="00E843F3" w:rsidP="001C6E65">
            <w:pPr>
              <w:spacing w:line="360" w:lineRule="auto"/>
              <w:rPr>
                <w:rFonts w:ascii="Century Gothic" w:hAnsi="Century Gothic"/>
                <w:sz w:val="24"/>
                <w:szCs w:val="24"/>
              </w:rPr>
            </w:pPr>
            <w:r>
              <w:rPr>
                <w:rFonts w:ascii="Century Gothic" w:hAnsi="Century Gothic"/>
                <w:sz w:val="24"/>
                <w:szCs w:val="24"/>
              </w:rPr>
              <w:t xml:space="preserve">What am I going to do to give students an opportunity </w:t>
            </w:r>
            <w:proofErr w:type="gramStart"/>
            <w:r>
              <w:rPr>
                <w:rFonts w:ascii="Century Gothic" w:hAnsi="Century Gothic"/>
                <w:sz w:val="24"/>
                <w:szCs w:val="24"/>
              </w:rPr>
              <w:t>to:</w:t>
            </w:r>
            <w:proofErr w:type="gramEnd"/>
            <w:r>
              <w:rPr>
                <w:rFonts w:ascii="Century Gothic" w:hAnsi="Century Gothic"/>
                <w:sz w:val="24"/>
                <w:szCs w:val="24"/>
              </w:rPr>
              <w:t xml:space="preserve"> </w:t>
            </w:r>
          </w:p>
          <w:p w14:paraId="61AACA33"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Generate a variety of ideas? </w:t>
            </w:r>
          </w:p>
          <w:p w14:paraId="7329A020"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Use assessing and advancing questions during the class discussion.</w:t>
            </w:r>
          </w:p>
          <w:p w14:paraId="1C655537" w14:textId="6086F96D"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Allow students to explore the concept of </w:t>
            </w:r>
            <w:r w:rsidR="00052968">
              <w:rPr>
                <w:rFonts w:ascii="Century Gothic" w:hAnsi="Century Gothic"/>
                <w:sz w:val="24"/>
                <w:szCs w:val="24"/>
              </w:rPr>
              <w:t>multiplying whole numbers and fractions through drawing models (or dividing playdough).</w:t>
            </w:r>
          </w:p>
          <w:p w14:paraId="4384F675"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lastRenderedPageBreak/>
              <w:t xml:space="preserve">Analyze problems from multiple viewpoints? </w:t>
            </w:r>
          </w:p>
          <w:p w14:paraId="63AEA911"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Facilitate class discussions and encourage a variety of thoughts/ideas from different levels of students. </w:t>
            </w:r>
          </w:p>
          <w:p w14:paraId="308D070A" w14:textId="77777777" w:rsidR="00E843F3" w:rsidRDefault="00E843F3" w:rsidP="00E843F3">
            <w:pPr>
              <w:spacing w:line="360" w:lineRule="auto"/>
              <w:rPr>
                <w:rFonts w:ascii="Century Gothic" w:hAnsi="Century Gothic"/>
                <w:sz w:val="24"/>
                <w:szCs w:val="24"/>
              </w:rPr>
            </w:pPr>
          </w:p>
          <w:p w14:paraId="348FBD93" w14:textId="77777777" w:rsidR="00E843F3" w:rsidRDefault="00E843F3" w:rsidP="00E843F3">
            <w:pPr>
              <w:spacing w:line="360" w:lineRule="auto"/>
              <w:rPr>
                <w:rFonts w:ascii="Century Gothic" w:hAnsi="Century Gothic"/>
                <w:b/>
                <w:bCs/>
                <w:sz w:val="24"/>
                <w:szCs w:val="24"/>
              </w:rPr>
            </w:pPr>
            <w:r>
              <w:rPr>
                <w:rFonts w:ascii="Century Gothic" w:hAnsi="Century Gothic"/>
                <w:b/>
                <w:bCs/>
                <w:sz w:val="24"/>
                <w:szCs w:val="24"/>
              </w:rPr>
              <w:t>Problem Solving</w:t>
            </w:r>
          </w:p>
          <w:p w14:paraId="2B27AFE9"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Experimenting: </w:t>
            </w:r>
          </w:p>
          <w:p w14:paraId="5138F313" w14:textId="7B3F1F95"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 xml:space="preserve">Allow plenty of time for students to </w:t>
            </w:r>
            <w:r w:rsidR="00FC0F88">
              <w:rPr>
                <w:rFonts w:ascii="Century Gothic" w:hAnsi="Century Gothic"/>
                <w:sz w:val="24"/>
                <w:szCs w:val="24"/>
              </w:rPr>
              <w:t>explore the concept through drawing and interpreting the models</w:t>
            </w:r>
            <w:r>
              <w:rPr>
                <w:rFonts w:ascii="Century Gothic" w:hAnsi="Century Gothic"/>
                <w:sz w:val="24"/>
                <w:szCs w:val="24"/>
              </w:rPr>
              <w:t>.</w:t>
            </w:r>
          </w:p>
          <w:p w14:paraId="75486C29" w14:textId="693378EC" w:rsidR="00384B36" w:rsidRDefault="00384B36"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 xml:space="preserve">Student discovery of the best way to </w:t>
            </w:r>
            <w:r w:rsidR="00FC0F88">
              <w:rPr>
                <w:rFonts w:ascii="Century Gothic" w:hAnsi="Century Gothic"/>
                <w:sz w:val="24"/>
                <w:szCs w:val="24"/>
              </w:rPr>
              <w:t>prove the answer for various problems (Is the model or the algorithm more effective and efficient?)</w:t>
            </w:r>
            <w:r>
              <w:rPr>
                <w:rFonts w:ascii="Century Gothic" w:hAnsi="Century Gothic"/>
                <w:sz w:val="24"/>
                <w:szCs w:val="24"/>
              </w:rPr>
              <w:t>.</w:t>
            </w:r>
          </w:p>
          <w:p w14:paraId="544CBDFF" w14:textId="77777777" w:rsidR="00E843F3" w:rsidRDefault="00E843F3" w:rsidP="00E843F3">
            <w:pPr>
              <w:spacing w:line="360" w:lineRule="auto"/>
              <w:rPr>
                <w:rFonts w:ascii="Century Gothic" w:hAnsi="Century Gothic"/>
                <w:sz w:val="24"/>
                <w:szCs w:val="24"/>
              </w:rPr>
            </w:pPr>
          </w:p>
          <w:p w14:paraId="2F1B17F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Predicting outcomes: </w:t>
            </w:r>
          </w:p>
          <w:p w14:paraId="12A5DCE9" w14:textId="6C6CA5EA" w:rsidR="00E843F3" w:rsidRDefault="00384B36"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 xml:space="preserve">Students will predict outcomes as they experiment with </w:t>
            </w:r>
            <w:r w:rsidR="00156BD5">
              <w:rPr>
                <w:rFonts w:ascii="Century Gothic" w:hAnsi="Century Gothic"/>
                <w:sz w:val="24"/>
                <w:szCs w:val="24"/>
              </w:rPr>
              <w:t xml:space="preserve">determining what amount of the field is being planted. </w:t>
            </w:r>
          </w:p>
          <w:p w14:paraId="7CD9A9E6" w14:textId="77777777" w:rsidR="00E843F3" w:rsidRDefault="00E843F3" w:rsidP="00E843F3">
            <w:pPr>
              <w:spacing w:line="360" w:lineRule="auto"/>
              <w:rPr>
                <w:rFonts w:ascii="Century Gothic" w:hAnsi="Century Gothic"/>
                <w:sz w:val="24"/>
                <w:szCs w:val="24"/>
              </w:rPr>
            </w:pPr>
          </w:p>
          <w:p w14:paraId="029351D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Improving solutions: </w:t>
            </w:r>
          </w:p>
          <w:p w14:paraId="48F8FC7E" w14:textId="77777777"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Teacher</w:t>
            </w:r>
            <w:r w:rsidR="006C4480">
              <w:rPr>
                <w:rFonts w:ascii="Century Gothic" w:hAnsi="Century Gothic"/>
                <w:sz w:val="24"/>
                <w:szCs w:val="24"/>
              </w:rPr>
              <w:t>-led discussion using assessing and advancing questions based on student ideas</w:t>
            </w:r>
          </w:p>
          <w:p w14:paraId="21C9B215" w14:textId="099C7F3B" w:rsidR="006C4480" w:rsidRPr="00E843F3" w:rsidRDefault="006C4480"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Exit ticket</w:t>
            </w:r>
          </w:p>
        </w:tc>
      </w:tr>
      <w:tr w:rsidR="001C6E65" w:rsidRPr="006C4480" w14:paraId="47243DC6" w14:textId="77777777" w:rsidTr="006C4480">
        <w:tc>
          <w:tcPr>
            <w:tcW w:w="10790" w:type="dxa"/>
            <w:shd w:val="clear" w:color="auto" w:fill="A6A6A6" w:themeFill="background1" w:themeFillShade="A6"/>
          </w:tcPr>
          <w:p w14:paraId="1C501437" w14:textId="0B3E0468" w:rsidR="001C6E65" w:rsidRPr="006C4480" w:rsidRDefault="006C4480" w:rsidP="000110AF">
            <w:pPr>
              <w:spacing w:line="360" w:lineRule="auto"/>
              <w:rPr>
                <w:rFonts w:ascii="Century Gothic" w:hAnsi="Century Gothic"/>
                <w:b/>
                <w:bCs/>
                <w:sz w:val="24"/>
                <w:szCs w:val="24"/>
              </w:rPr>
            </w:pPr>
            <w:r w:rsidRPr="006C4480">
              <w:rPr>
                <w:rFonts w:ascii="Century Gothic" w:hAnsi="Century Gothic"/>
                <w:b/>
                <w:bCs/>
                <w:sz w:val="24"/>
                <w:szCs w:val="24"/>
              </w:rPr>
              <w:lastRenderedPageBreak/>
              <w:t>ASSESSMENT</w:t>
            </w:r>
          </w:p>
        </w:tc>
      </w:tr>
      <w:tr w:rsidR="006C4480" w:rsidRPr="006C4480" w14:paraId="7E353CC2" w14:textId="77777777" w:rsidTr="006C4480">
        <w:tc>
          <w:tcPr>
            <w:tcW w:w="10790" w:type="dxa"/>
            <w:shd w:val="clear" w:color="auto" w:fill="auto"/>
          </w:tcPr>
          <w:p w14:paraId="40F7D1B7" w14:textId="4BC87E6C" w:rsidR="006C4480" w:rsidRPr="006C4480" w:rsidRDefault="006C4480" w:rsidP="006C4480">
            <w:pPr>
              <w:pStyle w:val="ListParagraph"/>
              <w:numPr>
                <w:ilvl w:val="0"/>
                <w:numId w:val="17"/>
              </w:numPr>
              <w:spacing w:line="360" w:lineRule="auto"/>
              <w:rPr>
                <w:rFonts w:ascii="Century Gothic" w:hAnsi="Century Gothic"/>
                <w:sz w:val="24"/>
                <w:szCs w:val="24"/>
              </w:rPr>
            </w:pPr>
            <w:r>
              <w:rPr>
                <w:rFonts w:ascii="Century Gothic" w:hAnsi="Century Gothic"/>
                <w:sz w:val="24"/>
                <w:szCs w:val="24"/>
              </w:rPr>
              <w:t>Hook and Exit Ticket</w:t>
            </w:r>
          </w:p>
        </w:tc>
      </w:tr>
      <w:tr w:rsidR="006C4480" w:rsidRPr="006C4480" w14:paraId="7EC5B79D" w14:textId="77777777" w:rsidTr="006C4480">
        <w:tc>
          <w:tcPr>
            <w:tcW w:w="10790" w:type="dxa"/>
            <w:shd w:val="clear" w:color="auto" w:fill="A6A6A6" w:themeFill="background1" w:themeFillShade="A6"/>
          </w:tcPr>
          <w:p w14:paraId="74085585" w14:textId="00B5069D" w:rsidR="006C4480" w:rsidRPr="006C4480" w:rsidRDefault="006C4480" w:rsidP="000110AF">
            <w:pPr>
              <w:spacing w:line="360" w:lineRule="auto"/>
              <w:rPr>
                <w:rFonts w:ascii="Century Gothic" w:hAnsi="Century Gothic"/>
                <w:b/>
                <w:bCs/>
                <w:sz w:val="24"/>
                <w:szCs w:val="24"/>
              </w:rPr>
            </w:pPr>
            <w:r>
              <w:rPr>
                <w:rFonts w:ascii="Century Gothic" w:hAnsi="Century Gothic"/>
                <w:b/>
                <w:bCs/>
                <w:sz w:val="24"/>
                <w:szCs w:val="24"/>
              </w:rPr>
              <w:t>CLOSURE</w:t>
            </w:r>
          </w:p>
        </w:tc>
      </w:tr>
      <w:tr w:rsidR="006C4480" w:rsidRPr="006C4480" w14:paraId="283B9E94" w14:textId="77777777" w:rsidTr="006C4480">
        <w:tc>
          <w:tcPr>
            <w:tcW w:w="10790" w:type="dxa"/>
            <w:shd w:val="clear" w:color="auto" w:fill="auto"/>
          </w:tcPr>
          <w:p w14:paraId="4C5D0953" w14:textId="19080023" w:rsidR="006C4480" w:rsidRPr="006C4480" w:rsidRDefault="006C4480" w:rsidP="000110AF">
            <w:pPr>
              <w:spacing w:line="360" w:lineRule="auto"/>
              <w:rPr>
                <w:rFonts w:ascii="Century Gothic" w:hAnsi="Century Gothic"/>
                <w:sz w:val="24"/>
                <w:szCs w:val="24"/>
              </w:rPr>
            </w:pPr>
            <w:r>
              <w:rPr>
                <w:rFonts w:ascii="Century Gothic" w:hAnsi="Century Gothic"/>
                <w:sz w:val="24"/>
                <w:szCs w:val="24"/>
              </w:rPr>
              <w:t xml:space="preserve">Students go and get their “hook” post stick note. They must leave their original work, but can change their answer or add to their original explanation to reflect their learning. ALL students will write and explanation to justify their answer. </w:t>
            </w:r>
          </w:p>
        </w:tc>
      </w:tr>
    </w:tbl>
    <w:p w14:paraId="588F6BD6" w14:textId="7946C032" w:rsidR="00A93356" w:rsidRDefault="00A93356"/>
    <w:p w14:paraId="2A483EF8" w14:textId="30A46CDD" w:rsidR="00972253" w:rsidRDefault="00972253"/>
    <w:p w14:paraId="2EF119AD" w14:textId="7272CEF2" w:rsidR="00972253" w:rsidRDefault="00972253"/>
    <w:p w14:paraId="397A1698" w14:textId="1BC1A8A7" w:rsidR="00972253" w:rsidRDefault="00972253"/>
    <w:p w14:paraId="6F6FC391" w14:textId="2DAE74A8" w:rsidR="00972253" w:rsidRDefault="00972253"/>
    <w:p w14:paraId="18BE28ED" w14:textId="5234C20C" w:rsidR="00972253" w:rsidRDefault="00972253"/>
    <w:p w14:paraId="4D0517CE" w14:textId="576F24AF" w:rsidR="00972253" w:rsidRDefault="00972253"/>
    <w:p w14:paraId="55149DE3" w14:textId="77777777" w:rsidR="00972253" w:rsidRDefault="00972253" w:rsidP="00972253"/>
    <w:p w14:paraId="12F9E403" w14:textId="77777777" w:rsidR="00972253" w:rsidRDefault="00972253" w:rsidP="00972253">
      <w:pPr>
        <w:rPr>
          <w:b/>
          <w:sz w:val="32"/>
          <w:szCs w:val="32"/>
        </w:rPr>
      </w:pPr>
      <w:r w:rsidRPr="004C1EAE">
        <w:rPr>
          <w:b/>
          <w:sz w:val="32"/>
          <w:szCs w:val="32"/>
        </w:rPr>
        <w:t>NOTES:</w:t>
      </w:r>
    </w:p>
    <w:p w14:paraId="17ACF2B3" w14:textId="77777777" w:rsidR="00972253" w:rsidRDefault="00972253" w:rsidP="00972253">
      <w:pPr>
        <w:rPr>
          <w:b/>
          <w:sz w:val="32"/>
          <w:szCs w:val="32"/>
        </w:rPr>
      </w:pPr>
    </w:p>
    <w:p w14:paraId="60E78BED" w14:textId="451F8030" w:rsidR="00972253" w:rsidRDefault="00972253" w:rsidP="00972253">
      <w:pPr>
        <w:rPr>
          <w:b/>
          <w:sz w:val="32"/>
          <w:szCs w:val="32"/>
        </w:rPr>
      </w:pPr>
    </w:p>
    <w:p w14:paraId="64858D5F" w14:textId="728D70D7" w:rsidR="00972253" w:rsidRDefault="00972253" w:rsidP="00972253">
      <w:pPr>
        <w:rPr>
          <w:b/>
          <w:sz w:val="32"/>
          <w:szCs w:val="32"/>
        </w:rPr>
      </w:pPr>
    </w:p>
    <w:p w14:paraId="372EE78F" w14:textId="1D7631BE" w:rsidR="00972253" w:rsidRDefault="00972253" w:rsidP="00972253">
      <w:pPr>
        <w:rPr>
          <w:b/>
          <w:sz w:val="32"/>
          <w:szCs w:val="32"/>
        </w:rPr>
      </w:pPr>
    </w:p>
    <w:p w14:paraId="5A5F02DD" w14:textId="09FDC502" w:rsidR="00972253" w:rsidRDefault="00972253" w:rsidP="00972253">
      <w:pPr>
        <w:rPr>
          <w:b/>
          <w:sz w:val="32"/>
          <w:szCs w:val="32"/>
        </w:rPr>
      </w:pPr>
    </w:p>
    <w:p w14:paraId="677BA6B4" w14:textId="0DB74473" w:rsidR="00972253" w:rsidRDefault="00972253" w:rsidP="00972253">
      <w:pPr>
        <w:rPr>
          <w:b/>
          <w:sz w:val="32"/>
          <w:szCs w:val="32"/>
        </w:rPr>
      </w:pPr>
    </w:p>
    <w:p w14:paraId="4AC9A952" w14:textId="35719BD0" w:rsidR="00972253" w:rsidRDefault="00972253" w:rsidP="00972253">
      <w:pPr>
        <w:rPr>
          <w:b/>
          <w:sz w:val="32"/>
          <w:szCs w:val="32"/>
        </w:rPr>
      </w:pPr>
    </w:p>
    <w:p w14:paraId="6273390D" w14:textId="7960944A" w:rsidR="00972253" w:rsidRDefault="00972253" w:rsidP="00972253">
      <w:pPr>
        <w:rPr>
          <w:b/>
          <w:sz w:val="32"/>
          <w:szCs w:val="32"/>
        </w:rPr>
      </w:pPr>
    </w:p>
    <w:p w14:paraId="0925E2A8" w14:textId="0D74FF9B" w:rsidR="00972253" w:rsidRDefault="00972253" w:rsidP="00972253">
      <w:pPr>
        <w:rPr>
          <w:b/>
          <w:sz w:val="32"/>
          <w:szCs w:val="32"/>
        </w:rPr>
      </w:pPr>
    </w:p>
    <w:p w14:paraId="5C7E961A" w14:textId="7F515781" w:rsidR="00972253" w:rsidRDefault="00972253" w:rsidP="00972253">
      <w:pPr>
        <w:rPr>
          <w:b/>
          <w:sz w:val="32"/>
          <w:szCs w:val="32"/>
        </w:rPr>
      </w:pPr>
    </w:p>
    <w:p w14:paraId="6E96FDED" w14:textId="319855EC" w:rsidR="00972253" w:rsidRDefault="00972253" w:rsidP="00972253">
      <w:pPr>
        <w:rPr>
          <w:b/>
          <w:sz w:val="32"/>
          <w:szCs w:val="32"/>
        </w:rPr>
      </w:pPr>
    </w:p>
    <w:p w14:paraId="3C251D12" w14:textId="76D90950" w:rsidR="00972253" w:rsidRDefault="00972253" w:rsidP="00972253">
      <w:pPr>
        <w:rPr>
          <w:b/>
          <w:sz w:val="32"/>
          <w:szCs w:val="32"/>
        </w:rPr>
      </w:pPr>
    </w:p>
    <w:p w14:paraId="7F4730BA" w14:textId="69255AB6" w:rsidR="00972253" w:rsidRDefault="00972253" w:rsidP="00972253">
      <w:pPr>
        <w:rPr>
          <w:b/>
          <w:sz w:val="32"/>
          <w:szCs w:val="32"/>
        </w:rPr>
      </w:pPr>
    </w:p>
    <w:p w14:paraId="5915DDCB" w14:textId="36EAA13E" w:rsidR="00972253" w:rsidRDefault="00972253" w:rsidP="00972253">
      <w:pPr>
        <w:rPr>
          <w:b/>
          <w:sz w:val="32"/>
          <w:szCs w:val="32"/>
        </w:rPr>
      </w:pPr>
    </w:p>
    <w:p w14:paraId="6238A1F6" w14:textId="31AA3D6C" w:rsidR="00972253" w:rsidRDefault="00972253" w:rsidP="00972253">
      <w:pPr>
        <w:rPr>
          <w:b/>
          <w:sz w:val="32"/>
          <w:szCs w:val="32"/>
        </w:rPr>
      </w:pPr>
    </w:p>
    <w:p w14:paraId="6B033704" w14:textId="75628C09" w:rsidR="00972253" w:rsidRDefault="00972253" w:rsidP="00972253">
      <w:pPr>
        <w:rPr>
          <w:b/>
          <w:sz w:val="32"/>
          <w:szCs w:val="32"/>
        </w:rPr>
      </w:pPr>
    </w:p>
    <w:p w14:paraId="60A33193" w14:textId="6FB1BB6D" w:rsidR="00972253" w:rsidRDefault="00972253" w:rsidP="00972253">
      <w:pPr>
        <w:rPr>
          <w:b/>
          <w:sz w:val="32"/>
          <w:szCs w:val="32"/>
        </w:rPr>
      </w:pPr>
    </w:p>
    <w:p w14:paraId="10703B70" w14:textId="3CA4EE76" w:rsidR="00972253" w:rsidRDefault="00972253" w:rsidP="00972253">
      <w:pPr>
        <w:rPr>
          <w:b/>
          <w:sz w:val="32"/>
          <w:szCs w:val="32"/>
        </w:rPr>
      </w:pPr>
    </w:p>
    <w:p w14:paraId="3E1EF811" w14:textId="77777777" w:rsidR="00972253" w:rsidRPr="005F7FD4" w:rsidRDefault="00972253" w:rsidP="00972253">
      <w:pPr>
        <w:widowControl w:val="0"/>
        <w:autoSpaceDE w:val="0"/>
        <w:autoSpaceDN w:val="0"/>
        <w:adjustRightInd w:val="0"/>
        <w:rPr>
          <w:b/>
          <w:bCs/>
          <w:sz w:val="20"/>
          <w:szCs w:val="20"/>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p w14:paraId="5DDF2829" w14:textId="77777777" w:rsidR="00972253" w:rsidRDefault="00972253"/>
    <w:sectPr w:rsidR="00972253" w:rsidSect="000110A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EDDD" w14:textId="77777777" w:rsidR="00626DBA" w:rsidRDefault="00626DBA" w:rsidP="00972253">
      <w:pPr>
        <w:spacing w:after="0" w:line="240" w:lineRule="auto"/>
      </w:pPr>
      <w:r>
        <w:separator/>
      </w:r>
    </w:p>
  </w:endnote>
  <w:endnote w:type="continuationSeparator" w:id="0">
    <w:p w14:paraId="700C5B5E" w14:textId="77777777" w:rsidR="00626DBA" w:rsidRDefault="00626DBA" w:rsidP="0097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98F1" w14:textId="77777777" w:rsidR="00626DBA" w:rsidRDefault="00626DBA" w:rsidP="00972253">
      <w:pPr>
        <w:spacing w:after="0" w:line="240" w:lineRule="auto"/>
      </w:pPr>
      <w:r>
        <w:separator/>
      </w:r>
    </w:p>
  </w:footnote>
  <w:footnote w:type="continuationSeparator" w:id="0">
    <w:p w14:paraId="2B46C935" w14:textId="77777777" w:rsidR="00626DBA" w:rsidRDefault="00626DBA" w:rsidP="0097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C1DF" w14:textId="77777777" w:rsidR="00972253" w:rsidRDefault="00972253" w:rsidP="00972253">
    <w:pPr>
      <w:pStyle w:val="Header"/>
      <w:jc w:val="center"/>
    </w:pPr>
    <w:r>
      <w:t>© 2020 STEM Center for Teaching and Learning</w:t>
    </w:r>
  </w:p>
  <w:p w14:paraId="26CECB93" w14:textId="77777777" w:rsidR="00972253" w:rsidRPr="00972253" w:rsidRDefault="00972253" w:rsidP="00972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CD5"/>
    <w:multiLevelType w:val="hybridMultilevel"/>
    <w:tmpl w:val="096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6E8"/>
    <w:multiLevelType w:val="hybridMultilevel"/>
    <w:tmpl w:val="E4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C83"/>
    <w:multiLevelType w:val="hybridMultilevel"/>
    <w:tmpl w:val="B83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93946"/>
    <w:multiLevelType w:val="hybridMultilevel"/>
    <w:tmpl w:val="D80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2A2E"/>
    <w:multiLevelType w:val="hybridMultilevel"/>
    <w:tmpl w:val="B8D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1EBB"/>
    <w:multiLevelType w:val="hybridMultilevel"/>
    <w:tmpl w:val="4B9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25CD9"/>
    <w:multiLevelType w:val="hybridMultilevel"/>
    <w:tmpl w:val="716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6E"/>
    <w:multiLevelType w:val="hybridMultilevel"/>
    <w:tmpl w:val="F3CC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5203"/>
    <w:multiLevelType w:val="hybridMultilevel"/>
    <w:tmpl w:val="D16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3369E"/>
    <w:multiLevelType w:val="hybridMultilevel"/>
    <w:tmpl w:val="13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51EE4"/>
    <w:multiLevelType w:val="hybridMultilevel"/>
    <w:tmpl w:val="E796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6121"/>
    <w:multiLevelType w:val="hybridMultilevel"/>
    <w:tmpl w:val="A86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263A"/>
    <w:multiLevelType w:val="hybridMultilevel"/>
    <w:tmpl w:val="934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173D9"/>
    <w:multiLevelType w:val="hybridMultilevel"/>
    <w:tmpl w:val="6DBC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83679"/>
    <w:multiLevelType w:val="hybridMultilevel"/>
    <w:tmpl w:val="155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3105E"/>
    <w:multiLevelType w:val="hybridMultilevel"/>
    <w:tmpl w:val="5FC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4DD3"/>
    <w:multiLevelType w:val="hybridMultilevel"/>
    <w:tmpl w:val="505E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2"/>
  </w:num>
  <w:num w:numId="6">
    <w:abstractNumId w:val="7"/>
  </w:num>
  <w:num w:numId="7">
    <w:abstractNumId w:val="6"/>
  </w:num>
  <w:num w:numId="8">
    <w:abstractNumId w:val="11"/>
  </w:num>
  <w:num w:numId="9">
    <w:abstractNumId w:val="10"/>
  </w:num>
  <w:num w:numId="10">
    <w:abstractNumId w:val="15"/>
  </w:num>
  <w:num w:numId="11">
    <w:abstractNumId w:val="5"/>
  </w:num>
  <w:num w:numId="12">
    <w:abstractNumId w:val="3"/>
  </w:num>
  <w:num w:numId="13">
    <w:abstractNumId w:val="12"/>
  </w:num>
  <w:num w:numId="14">
    <w:abstractNumId w:val="1"/>
  </w:num>
  <w:num w:numId="15">
    <w:abstractNumId w:val="1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AF"/>
    <w:rsid w:val="000110AF"/>
    <w:rsid w:val="00052968"/>
    <w:rsid w:val="00156BD5"/>
    <w:rsid w:val="00191B8D"/>
    <w:rsid w:val="001C6E65"/>
    <w:rsid w:val="00384B36"/>
    <w:rsid w:val="00484CB1"/>
    <w:rsid w:val="004A6EB7"/>
    <w:rsid w:val="00503A20"/>
    <w:rsid w:val="00535796"/>
    <w:rsid w:val="00581A80"/>
    <w:rsid w:val="005B53A1"/>
    <w:rsid w:val="00626DBA"/>
    <w:rsid w:val="006933A6"/>
    <w:rsid w:val="006C4480"/>
    <w:rsid w:val="006F7C12"/>
    <w:rsid w:val="00703C44"/>
    <w:rsid w:val="00707354"/>
    <w:rsid w:val="00723BE9"/>
    <w:rsid w:val="00802422"/>
    <w:rsid w:val="00840A48"/>
    <w:rsid w:val="00926EC3"/>
    <w:rsid w:val="00964540"/>
    <w:rsid w:val="00972253"/>
    <w:rsid w:val="00A93356"/>
    <w:rsid w:val="00B60326"/>
    <w:rsid w:val="00C736D0"/>
    <w:rsid w:val="00D463C4"/>
    <w:rsid w:val="00D53C1F"/>
    <w:rsid w:val="00DF6A40"/>
    <w:rsid w:val="00E20A5D"/>
    <w:rsid w:val="00E83524"/>
    <w:rsid w:val="00E843F3"/>
    <w:rsid w:val="00EB4504"/>
    <w:rsid w:val="00ED5D6D"/>
    <w:rsid w:val="00F55EC3"/>
    <w:rsid w:val="00F9516D"/>
    <w:rsid w:val="00FC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ADE"/>
  <w15:chartTrackingRefBased/>
  <w15:docId w15:val="{AAB06A25-36D3-4F4C-93DE-E44F7A8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AF"/>
    <w:pPr>
      <w:ind w:left="720"/>
      <w:contextualSpacing/>
    </w:pPr>
  </w:style>
  <w:style w:type="paragraph" w:styleId="Header">
    <w:name w:val="header"/>
    <w:basedOn w:val="Normal"/>
    <w:link w:val="HeaderChar"/>
    <w:uiPriority w:val="99"/>
    <w:unhideWhenUsed/>
    <w:rsid w:val="00972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53"/>
  </w:style>
  <w:style w:type="paragraph" w:styleId="Footer">
    <w:name w:val="footer"/>
    <w:basedOn w:val="Normal"/>
    <w:link w:val="FooterChar"/>
    <w:uiPriority w:val="99"/>
    <w:unhideWhenUsed/>
    <w:rsid w:val="00972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0813-BFA5-40AC-BC03-EEE0C7CF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Worley</dc:creator>
  <cp:keywords/>
  <dc:description/>
  <cp:lastModifiedBy>Bekah</cp:lastModifiedBy>
  <cp:revision>2</cp:revision>
  <cp:lastPrinted>2020-05-08T17:27:00Z</cp:lastPrinted>
  <dcterms:created xsi:type="dcterms:W3CDTF">2021-06-08T15:55:00Z</dcterms:created>
  <dcterms:modified xsi:type="dcterms:W3CDTF">2021-06-08T15:55:00Z</dcterms:modified>
</cp:coreProperties>
</file>