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0110AF" w:rsidRPr="000110AF" w14:paraId="502762EB" w14:textId="77777777" w:rsidTr="000110AF">
        <w:tc>
          <w:tcPr>
            <w:tcW w:w="10790" w:type="dxa"/>
            <w:shd w:val="clear" w:color="auto" w:fill="A6A6A6" w:themeFill="background1" w:themeFillShade="A6"/>
          </w:tcPr>
          <w:p w14:paraId="4D54FAD4" w14:textId="3C30951D" w:rsidR="000110AF" w:rsidRPr="000110AF" w:rsidRDefault="000110AF" w:rsidP="000110AF">
            <w:pPr>
              <w:spacing w:line="360" w:lineRule="auto"/>
              <w:jc w:val="center"/>
              <w:rPr>
                <w:rFonts w:ascii="Century Gothic" w:hAnsi="Century Gothic"/>
                <w:b/>
                <w:bCs/>
                <w:sz w:val="24"/>
                <w:szCs w:val="24"/>
              </w:rPr>
            </w:pPr>
            <w:r w:rsidRPr="000110AF">
              <w:rPr>
                <w:rFonts w:ascii="Century Gothic" w:hAnsi="Century Gothic"/>
                <w:b/>
                <w:bCs/>
                <w:sz w:val="24"/>
                <w:szCs w:val="24"/>
              </w:rPr>
              <w:t>TEAM Lesson Plan Template</w:t>
            </w:r>
          </w:p>
        </w:tc>
      </w:tr>
      <w:tr w:rsidR="000110AF" w:rsidRPr="000110AF" w14:paraId="1A2C422A" w14:textId="77777777" w:rsidTr="0008139E">
        <w:tc>
          <w:tcPr>
            <w:tcW w:w="10790" w:type="dxa"/>
          </w:tcPr>
          <w:p w14:paraId="3E59E829" w14:textId="064C0369"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Teacher: </w:t>
            </w:r>
          </w:p>
        </w:tc>
      </w:tr>
      <w:tr w:rsidR="000110AF" w:rsidRPr="000110AF" w14:paraId="441260E7" w14:textId="77777777" w:rsidTr="00825C68">
        <w:tc>
          <w:tcPr>
            <w:tcW w:w="10790" w:type="dxa"/>
          </w:tcPr>
          <w:p w14:paraId="3E4DA727" w14:textId="7F14B374"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Subject/Grade: </w:t>
            </w:r>
            <w:r w:rsidR="00535796">
              <w:rPr>
                <w:rFonts w:ascii="Century Gothic" w:hAnsi="Century Gothic"/>
                <w:sz w:val="24"/>
                <w:szCs w:val="24"/>
              </w:rPr>
              <w:t>5</w:t>
            </w:r>
            <w:r w:rsidRPr="000110AF">
              <w:rPr>
                <w:rFonts w:ascii="Century Gothic" w:hAnsi="Century Gothic"/>
                <w:sz w:val="24"/>
                <w:szCs w:val="24"/>
                <w:vertAlign w:val="superscript"/>
              </w:rPr>
              <w:t>th</w:t>
            </w:r>
            <w:r w:rsidRPr="000110AF">
              <w:rPr>
                <w:rFonts w:ascii="Century Gothic" w:hAnsi="Century Gothic"/>
                <w:sz w:val="24"/>
                <w:szCs w:val="24"/>
              </w:rPr>
              <w:t xml:space="preserve"> grade Math </w:t>
            </w:r>
          </w:p>
        </w:tc>
      </w:tr>
      <w:tr w:rsidR="000110AF" w:rsidRPr="000110AF" w14:paraId="6F58E72E" w14:textId="77777777" w:rsidTr="00D64706">
        <w:tc>
          <w:tcPr>
            <w:tcW w:w="10790" w:type="dxa"/>
          </w:tcPr>
          <w:p w14:paraId="2BB58FC3" w14:textId="179E14F9"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Lesson Title</w:t>
            </w:r>
            <w:r>
              <w:rPr>
                <w:rFonts w:ascii="Century Gothic" w:hAnsi="Century Gothic"/>
                <w:sz w:val="24"/>
                <w:szCs w:val="24"/>
              </w:rPr>
              <w:t>:</w:t>
            </w:r>
            <w:r w:rsidRPr="000110AF">
              <w:rPr>
                <w:rFonts w:ascii="Century Gothic" w:hAnsi="Century Gothic"/>
                <w:sz w:val="24"/>
                <w:szCs w:val="24"/>
              </w:rPr>
              <w:t xml:space="preserve"> “</w:t>
            </w:r>
            <w:r w:rsidR="00535796">
              <w:rPr>
                <w:rFonts w:ascii="Century Gothic" w:hAnsi="Century Gothic"/>
                <w:sz w:val="24"/>
                <w:szCs w:val="24"/>
              </w:rPr>
              <w:t xml:space="preserve">Multiplying A </w:t>
            </w:r>
            <w:r w:rsidR="00FF156D">
              <w:rPr>
                <w:rFonts w:ascii="Century Gothic" w:hAnsi="Century Gothic"/>
                <w:sz w:val="24"/>
                <w:szCs w:val="24"/>
              </w:rPr>
              <w:t>Fraction</w:t>
            </w:r>
            <w:r w:rsidR="00535796">
              <w:rPr>
                <w:rFonts w:ascii="Century Gothic" w:hAnsi="Century Gothic"/>
                <w:sz w:val="24"/>
                <w:szCs w:val="24"/>
              </w:rPr>
              <w:t xml:space="preserve"> by a Fraction</w:t>
            </w:r>
            <w:r w:rsidRPr="000110AF">
              <w:rPr>
                <w:rFonts w:ascii="Century Gothic" w:hAnsi="Century Gothic"/>
                <w:sz w:val="24"/>
                <w:szCs w:val="24"/>
              </w:rPr>
              <w:t>”</w:t>
            </w:r>
          </w:p>
        </w:tc>
      </w:tr>
      <w:tr w:rsidR="000110AF" w:rsidRPr="000110AF" w14:paraId="2773A558" w14:textId="77777777" w:rsidTr="00DB1BE7">
        <w:tc>
          <w:tcPr>
            <w:tcW w:w="10790" w:type="dxa"/>
            <w:shd w:val="clear" w:color="auto" w:fill="A6A6A6" w:themeFill="background1" w:themeFillShade="A6"/>
          </w:tcPr>
          <w:p w14:paraId="4CCB1F11" w14:textId="2587AE80"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STANDARDS:</w:t>
            </w:r>
          </w:p>
        </w:tc>
      </w:tr>
      <w:tr w:rsidR="000110AF" w:rsidRPr="000110AF" w14:paraId="26D1BA7A" w14:textId="77777777" w:rsidTr="00D93C22">
        <w:tc>
          <w:tcPr>
            <w:tcW w:w="10790" w:type="dxa"/>
          </w:tcPr>
          <w:p w14:paraId="21FE7ABE" w14:textId="621C0C59" w:rsidR="00926EC3" w:rsidRDefault="00926EC3" w:rsidP="000110AF">
            <w:pPr>
              <w:spacing w:line="360" w:lineRule="auto"/>
              <w:rPr>
                <w:rFonts w:ascii="Century Gothic" w:hAnsi="Century Gothic"/>
                <w:sz w:val="24"/>
                <w:szCs w:val="24"/>
              </w:rPr>
            </w:pPr>
            <w:r>
              <w:rPr>
                <w:rFonts w:ascii="Century Gothic" w:hAnsi="Century Gothic"/>
                <w:sz w:val="24"/>
                <w:szCs w:val="24"/>
              </w:rPr>
              <w:t xml:space="preserve">Standard: </w:t>
            </w:r>
            <w:proofErr w:type="gramStart"/>
            <w:r w:rsidR="00535796">
              <w:rPr>
                <w:rFonts w:ascii="Century Gothic" w:hAnsi="Century Gothic"/>
                <w:sz w:val="24"/>
                <w:szCs w:val="24"/>
              </w:rPr>
              <w:t>5.NF.B.</w:t>
            </w:r>
            <w:proofErr w:type="gramEnd"/>
            <w:r w:rsidR="00535796">
              <w:rPr>
                <w:rFonts w:ascii="Century Gothic" w:hAnsi="Century Gothic"/>
                <w:sz w:val="24"/>
                <w:szCs w:val="24"/>
              </w:rPr>
              <w:t xml:space="preserve">4a: Interpret the product of a fraction (a/b) and a </w:t>
            </w:r>
            <w:r w:rsidR="00FF156D">
              <w:rPr>
                <w:rFonts w:ascii="Century Gothic" w:hAnsi="Century Gothic"/>
                <w:sz w:val="24"/>
                <w:szCs w:val="24"/>
              </w:rPr>
              <w:t>fraction</w:t>
            </w:r>
            <w:r w:rsidR="00535796">
              <w:rPr>
                <w:rFonts w:ascii="Century Gothic" w:hAnsi="Century Gothic"/>
                <w:sz w:val="24"/>
                <w:szCs w:val="24"/>
              </w:rPr>
              <w:t xml:space="preserve"> (</w:t>
            </w:r>
            <w:r w:rsidR="00FF156D">
              <w:rPr>
                <w:rFonts w:ascii="Century Gothic" w:hAnsi="Century Gothic"/>
                <w:sz w:val="24"/>
                <w:szCs w:val="24"/>
              </w:rPr>
              <w:t>c/d</w:t>
            </w:r>
            <w:r w:rsidR="00535796">
              <w:rPr>
                <w:rFonts w:ascii="Century Gothic" w:hAnsi="Century Gothic"/>
                <w:sz w:val="24"/>
                <w:szCs w:val="24"/>
              </w:rPr>
              <w:t>)</w:t>
            </w:r>
            <w:r w:rsidR="00E20A5D">
              <w:rPr>
                <w:rFonts w:ascii="Century Gothic" w:hAnsi="Century Gothic"/>
                <w:sz w:val="24"/>
                <w:szCs w:val="24"/>
              </w:rPr>
              <w:t>.</w:t>
            </w:r>
          </w:p>
          <w:p w14:paraId="74CD5DB0" w14:textId="0AA61EF6"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This lesson emphasizes: </w:t>
            </w:r>
          </w:p>
          <w:p w14:paraId="023E7D04" w14:textId="47E8823F" w:rsidR="00535796" w:rsidRDefault="00535796"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multiplying a </w:t>
            </w:r>
            <w:r w:rsidR="00FF156D">
              <w:rPr>
                <w:rFonts w:ascii="Century Gothic" w:hAnsi="Century Gothic"/>
                <w:sz w:val="24"/>
                <w:szCs w:val="24"/>
              </w:rPr>
              <w:t>fraction</w:t>
            </w:r>
            <w:r>
              <w:rPr>
                <w:rFonts w:ascii="Century Gothic" w:hAnsi="Century Gothic"/>
                <w:sz w:val="24"/>
                <w:szCs w:val="24"/>
              </w:rPr>
              <w:t xml:space="preserve"> by a fraction</w:t>
            </w:r>
            <w:r w:rsidR="00E20A5D">
              <w:rPr>
                <w:rFonts w:ascii="Century Gothic" w:hAnsi="Century Gothic"/>
                <w:sz w:val="24"/>
                <w:szCs w:val="24"/>
              </w:rPr>
              <w:t xml:space="preserve"> using visual models to understand</w:t>
            </w:r>
            <w:r w:rsidR="00926EC3">
              <w:rPr>
                <w:rFonts w:ascii="Century Gothic" w:hAnsi="Century Gothic"/>
                <w:sz w:val="24"/>
                <w:szCs w:val="24"/>
              </w:rPr>
              <w:t>.</w:t>
            </w:r>
          </w:p>
          <w:p w14:paraId="61B2E395" w14:textId="65DFBAA1" w:rsidR="000110AF" w:rsidRPr="000110AF" w:rsidRDefault="00535796" w:rsidP="000110AF">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understanding that the product of </w:t>
            </w:r>
            <w:r w:rsidR="00FF156D">
              <w:rPr>
                <w:rFonts w:ascii="Century Gothic" w:hAnsi="Century Gothic"/>
                <w:sz w:val="24"/>
                <w:szCs w:val="24"/>
              </w:rPr>
              <w:t>a whole number and a fraction will be smaller than the whole number</w:t>
            </w:r>
            <w:r>
              <w:rPr>
                <w:rFonts w:ascii="Century Gothic" w:hAnsi="Century Gothic"/>
                <w:sz w:val="24"/>
                <w:szCs w:val="24"/>
              </w:rPr>
              <w:t>.</w:t>
            </w:r>
            <w:r w:rsidR="00926EC3">
              <w:rPr>
                <w:rFonts w:ascii="Century Gothic" w:hAnsi="Century Gothic"/>
                <w:sz w:val="24"/>
                <w:szCs w:val="24"/>
              </w:rPr>
              <w:t xml:space="preserve"> </w:t>
            </w:r>
          </w:p>
        </w:tc>
      </w:tr>
      <w:tr w:rsidR="000110AF" w:rsidRPr="000110AF" w14:paraId="78AF1707" w14:textId="77777777" w:rsidTr="000110AF">
        <w:tc>
          <w:tcPr>
            <w:tcW w:w="10790" w:type="dxa"/>
            <w:shd w:val="clear" w:color="auto" w:fill="A6A6A6" w:themeFill="background1" w:themeFillShade="A6"/>
          </w:tcPr>
          <w:p w14:paraId="68B16651" w14:textId="47A8532D"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OBJECTIVES:</w:t>
            </w:r>
          </w:p>
        </w:tc>
      </w:tr>
      <w:tr w:rsidR="000110AF" w:rsidRPr="000110AF" w14:paraId="68311583" w14:textId="77777777" w:rsidTr="00762959">
        <w:tc>
          <w:tcPr>
            <w:tcW w:w="10790" w:type="dxa"/>
          </w:tcPr>
          <w:p w14:paraId="70DEE13B"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I can </w:t>
            </w:r>
            <w:proofErr w:type="gramStart"/>
            <w:r>
              <w:rPr>
                <w:rFonts w:ascii="Century Gothic" w:hAnsi="Century Gothic"/>
                <w:sz w:val="24"/>
                <w:szCs w:val="24"/>
              </w:rPr>
              <w:t>statements</w:t>
            </w:r>
            <w:proofErr w:type="gramEnd"/>
            <w:r>
              <w:rPr>
                <w:rFonts w:ascii="Century Gothic" w:hAnsi="Century Gothic"/>
                <w:sz w:val="24"/>
                <w:szCs w:val="24"/>
              </w:rPr>
              <w:t>:</w:t>
            </w:r>
          </w:p>
          <w:p w14:paraId="1B19B89E" w14:textId="77777777" w:rsidR="000110AF" w:rsidRDefault="000110AF" w:rsidP="00E20A5D">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I can </w:t>
            </w:r>
            <w:r w:rsidR="00E20A5D">
              <w:rPr>
                <w:rFonts w:ascii="Century Gothic" w:hAnsi="Century Gothic"/>
                <w:sz w:val="24"/>
                <w:szCs w:val="24"/>
              </w:rPr>
              <w:t xml:space="preserve">multiply a </w:t>
            </w:r>
            <w:r w:rsidR="000B1394">
              <w:rPr>
                <w:rFonts w:ascii="Century Gothic" w:hAnsi="Century Gothic"/>
                <w:sz w:val="24"/>
                <w:szCs w:val="24"/>
              </w:rPr>
              <w:t>fraction</w:t>
            </w:r>
            <w:r w:rsidR="00E20A5D">
              <w:rPr>
                <w:rFonts w:ascii="Century Gothic" w:hAnsi="Century Gothic"/>
                <w:sz w:val="24"/>
                <w:szCs w:val="24"/>
              </w:rPr>
              <w:t xml:space="preserve"> by a fraction</w:t>
            </w:r>
            <w:r>
              <w:rPr>
                <w:rFonts w:ascii="Century Gothic" w:hAnsi="Century Gothic"/>
                <w:sz w:val="24"/>
                <w:szCs w:val="24"/>
              </w:rPr>
              <w:t>. (</w:t>
            </w:r>
            <w:r w:rsidR="00E20A5D">
              <w:rPr>
                <w:rFonts w:ascii="Century Gothic" w:hAnsi="Century Gothic"/>
                <w:sz w:val="24"/>
                <w:szCs w:val="24"/>
              </w:rPr>
              <w:t>level 3</w:t>
            </w:r>
            <w:r>
              <w:rPr>
                <w:rFonts w:ascii="Century Gothic" w:hAnsi="Century Gothic"/>
                <w:sz w:val="24"/>
                <w:szCs w:val="24"/>
              </w:rPr>
              <w:t>)</w:t>
            </w:r>
          </w:p>
          <w:p w14:paraId="7E323BE7" w14:textId="6BEA30C2" w:rsidR="000B1394" w:rsidRPr="00E20A5D" w:rsidRDefault="000B1394" w:rsidP="00E20A5D">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I can provide a visual model to show the product of a fraction and a fraction. (level 4)</w:t>
            </w:r>
          </w:p>
        </w:tc>
      </w:tr>
      <w:tr w:rsidR="000110AF" w:rsidRPr="000110AF" w14:paraId="55DADB77" w14:textId="77777777" w:rsidTr="000110AF">
        <w:tc>
          <w:tcPr>
            <w:tcW w:w="10790" w:type="dxa"/>
            <w:shd w:val="clear" w:color="auto" w:fill="A6A6A6" w:themeFill="background1" w:themeFillShade="A6"/>
          </w:tcPr>
          <w:p w14:paraId="71B2079C" w14:textId="0B24B49D"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MATERIALS AND RESOURCES:</w:t>
            </w:r>
          </w:p>
        </w:tc>
      </w:tr>
      <w:tr w:rsidR="000110AF" w:rsidRPr="000110AF" w14:paraId="610596DE" w14:textId="77777777" w:rsidTr="00AC0CA7">
        <w:tc>
          <w:tcPr>
            <w:tcW w:w="10790" w:type="dxa"/>
          </w:tcPr>
          <w:p w14:paraId="15C545C5"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Materials: </w:t>
            </w:r>
          </w:p>
          <w:p w14:paraId="16AE1588" w14:textId="6D9A0C6C"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Each student is given </w:t>
            </w:r>
            <w:r w:rsidR="000B1394">
              <w:rPr>
                <w:rFonts w:ascii="Century Gothic" w:hAnsi="Century Gothic"/>
                <w:sz w:val="24"/>
                <w:szCs w:val="24"/>
              </w:rPr>
              <w:t xml:space="preserve">a </w:t>
            </w:r>
            <w:r w:rsidR="00D243B5">
              <w:rPr>
                <w:rFonts w:ascii="Century Gothic" w:hAnsi="Century Gothic"/>
                <w:sz w:val="24"/>
                <w:szCs w:val="24"/>
              </w:rPr>
              <w:t>blank piece of paper.</w:t>
            </w:r>
          </w:p>
          <w:p w14:paraId="2977B231" w14:textId="787C0C48" w:rsidR="00E20A5D" w:rsidRDefault="00E20A5D"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student will need colored pencils, crayons, markers, or highlighters.</w:t>
            </w:r>
          </w:p>
          <w:p w14:paraId="49F022D6" w14:textId="7AFB95A7" w:rsidR="00563EDE" w:rsidRDefault="00563EDE"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Each student will need a pair of scissors (or be able to fold and tear paper) </w:t>
            </w:r>
          </w:p>
          <w:p w14:paraId="402B5241" w14:textId="04BC43F5" w:rsidR="000B1394" w:rsidRDefault="000B1394"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The teacher will need the provided </w:t>
            </w:r>
            <w:r w:rsidR="003A5F50">
              <w:rPr>
                <w:rFonts w:ascii="Century Gothic" w:hAnsi="Century Gothic"/>
                <w:sz w:val="24"/>
                <w:szCs w:val="24"/>
              </w:rPr>
              <w:t>“Fraction Model Multipliers”</w:t>
            </w:r>
          </w:p>
          <w:p w14:paraId="4587C9A6" w14:textId="35D4F9AA" w:rsidR="003A5F50" w:rsidRDefault="003A5F50"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Each student will need one small square or rectangle of brightly colored paper</w:t>
            </w:r>
          </w:p>
          <w:p w14:paraId="3D0044CC"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What if technology is not working?</w:t>
            </w:r>
          </w:p>
          <w:p w14:paraId="3653DBB5" w14:textId="77777777"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Ideally, this is shown under document cameras and observations are recorded on a whiteboard; however, circulating around the room and writing observations on butcher paper works as well. </w:t>
            </w:r>
          </w:p>
          <w:p w14:paraId="5BF799E9"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Routine for distributing materials: </w:t>
            </w:r>
          </w:p>
          <w:p w14:paraId="0D5DC2C4" w14:textId="5B9EA4A5" w:rsidR="000110AF" w:rsidRPr="000110AF" w:rsidRDefault="00E20A5D"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Distribute these supplies based on your class expectations and</w:t>
            </w:r>
            <w:r w:rsidR="000110AF">
              <w:rPr>
                <w:rFonts w:ascii="Century Gothic" w:hAnsi="Century Gothic"/>
                <w:sz w:val="24"/>
                <w:szCs w:val="24"/>
              </w:rPr>
              <w:t xml:space="preserve"> outline expectations of use</w:t>
            </w:r>
            <w:r>
              <w:rPr>
                <w:rFonts w:ascii="Century Gothic" w:hAnsi="Century Gothic"/>
                <w:sz w:val="24"/>
                <w:szCs w:val="24"/>
              </w:rPr>
              <w:t>.</w:t>
            </w:r>
            <w:r w:rsidR="003A5F50">
              <w:rPr>
                <w:rFonts w:ascii="Century Gothic" w:hAnsi="Century Gothic"/>
                <w:sz w:val="24"/>
                <w:szCs w:val="24"/>
              </w:rPr>
              <w:t xml:space="preserve"> I prefer to pass out all materials at the beginning of the lesson to streamline the lesson time; however, some students cannot handle this and materials can be passed out as they appear in the lesson. </w:t>
            </w:r>
          </w:p>
        </w:tc>
      </w:tr>
      <w:tr w:rsidR="000110AF" w:rsidRPr="000110AF" w14:paraId="05668572" w14:textId="77777777" w:rsidTr="000110AF">
        <w:tc>
          <w:tcPr>
            <w:tcW w:w="10790" w:type="dxa"/>
            <w:shd w:val="clear" w:color="auto" w:fill="A6A6A6" w:themeFill="background1" w:themeFillShade="A6"/>
          </w:tcPr>
          <w:p w14:paraId="53A894EF" w14:textId="3586CDD4"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lastRenderedPageBreak/>
              <w:t>ACCO</w:t>
            </w:r>
            <w:r w:rsidR="006933A6">
              <w:rPr>
                <w:rFonts w:ascii="Century Gothic" w:hAnsi="Century Gothic"/>
                <w:b/>
                <w:bCs/>
                <w:sz w:val="24"/>
                <w:szCs w:val="24"/>
              </w:rPr>
              <w:t>M</w:t>
            </w:r>
            <w:r>
              <w:rPr>
                <w:rFonts w:ascii="Century Gothic" w:hAnsi="Century Gothic"/>
                <w:b/>
                <w:bCs/>
                <w:sz w:val="24"/>
                <w:szCs w:val="24"/>
              </w:rPr>
              <w:t>MODATIONS/ADAPTATIONS:</w:t>
            </w:r>
          </w:p>
        </w:tc>
      </w:tr>
      <w:tr w:rsidR="000110AF" w:rsidRPr="000110AF" w14:paraId="7170B3F1" w14:textId="77777777" w:rsidTr="00A90F5B">
        <w:tc>
          <w:tcPr>
            <w:tcW w:w="10790" w:type="dxa"/>
          </w:tcPr>
          <w:p w14:paraId="1ABB557F" w14:textId="0F92FF6E" w:rsidR="006F7C12" w:rsidRDefault="006F7C12" w:rsidP="000110AF">
            <w:pPr>
              <w:spacing w:line="360" w:lineRule="auto"/>
              <w:rPr>
                <w:rFonts w:ascii="Century Gothic" w:hAnsi="Century Gothic"/>
                <w:sz w:val="24"/>
                <w:szCs w:val="24"/>
              </w:rPr>
            </w:pPr>
            <w:r>
              <w:rPr>
                <w:rFonts w:ascii="Century Gothic" w:hAnsi="Century Gothic"/>
                <w:sz w:val="24"/>
                <w:szCs w:val="24"/>
              </w:rPr>
              <w:t>Acco</w:t>
            </w:r>
            <w:r w:rsidR="006933A6">
              <w:rPr>
                <w:rFonts w:ascii="Century Gothic" w:hAnsi="Century Gothic"/>
                <w:sz w:val="24"/>
                <w:szCs w:val="24"/>
              </w:rPr>
              <w:t>m</w:t>
            </w:r>
            <w:r>
              <w:rPr>
                <w:rFonts w:ascii="Century Gothic" w:hAnsi="Century Gothic"/>
                <w:sz w:val="24"/>
                <w:szCs w:val="24"/>
              </w:rPr>
              <w:t xml:space="preserve">modations: </w:t>
            </w:r>
          </w:p>
          <w:p w14:paraId="055333A3" w14:textId="77777777" w:rsidR="000110AF" w:rsidRDefault="006F7C12" w:rsidP="006F7C12">
            <w:pPr>
              <w:pStyle w:val="ListParagraph"/>
              <w:numPr>
                <w:ilvl w:val="0"/>
                <w:numId w:val="3"/>
              </w:numPr>
              <w:spacing w:line="360" w:lineRule="auto"/>
              <w:rPr>
                <w:rFonts w:ascii="Century Gothic" w:hAnsi="Century Gothic"/>
                <w:sz w:val="24"/>
                <w:szCs w:val="24"/>
              </w:rPr>
            </w:pPr>
            <w:r w:rsidRPr="006F7C12">
              <w:rPr>
                <w:rFonts w:ascii="Century Gothic" w:hAnsi="Century Gothic"/>
                <w:sz w:val="24"/>
                <w:szCs w:val="24"/>
              </w:rPr>
              <w:t>Preferential seating</w:t>
            </w:r>
          </w:p>
          <w:p w14:paraId="352CAE2E"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teacher for behavior or attention needs</w:t>
            </w:r>
          </w:p>
          <w:p w14:paraId="6A315C7B" w14:textId="7A01B0EA"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a peer for students with math difficulties</w:t>
            </w:r>
          </w:p>
          <w:p w14:paraId="5BE05694" w14:textId="175E702A" w:rsidR="00E83524" w:rsidRDefault="00E83524"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 xml:space="preserve">Ask specific students or entire class to pick </w:t>
            </w:r>
            <w:r w:rsidR="00D243B5">
              <w:rPr>
                <w:rFonts w:ascii="Century Gothic" w:hAnsi="Century Gothic"/>
                <w:sz w:val="24"/>
                <w:szCs w:val="24"/>
              </w:rPr>
              <w:t>two</w:t>
            </w:r>
            <w:r>
              <w:rPr>
                <w:rFonts w:ascii="Century Gothic" w:hAnsi="Century Gothic"/>
                <w:sz w:val="24"/>
                <w:szCs w:val="24"/>
              </w:rPr>
              <w:t xml:space="preserve"> </w:t>
            </w:r>
            <w:r w:rsidR="00D243B5">
              <w:rPr>
                <w:rFonts w:ascii="Century Gothic" w:hAnsi="Century Gothic"/>
                <w:sz w:val="24"/>
                <w:szCs w:val="24"/>
              </w:rPr>
              <w:t xml:space="preserve">contrasting </w:t>
            </w:r>
            <w:r>
              <w:rPr>
                <w:rFonts w:ascii="Century Gothic" w:hAnsi="Century Gothic"/>
                <w:sz w:val="24"/>
                <w:szCs w:val="24"/>
              </w:rPr>
              <w:t>color</w:t>
            </w:r>
            <w:r w:rsidR="00D243B5">
              <w:rPr>
                <w:rFonts w:ascii="Century Gothic" w:hAnsi="Century Gothic"/>
                <w:sz w:val="24"/>
                <w:szCs w:val="24"/>
              </w:rPr>
              <w:t>s</w:t>
            </w:r>
            <w:r>
              <w:rPr>
                <w:rFonts w:ascii="Century Gothic" w:hAnsi="Century Gothic"/>
                <w:sz w:val="24"/>
                <w:szCs w:val="24"/>
              </w:rPr>
              <w:t xml:space="preserve"> or ask everyone to use the same color, as needed, to help with attention needs</w:t>
            </w:r>
            <w:r w:rsidR="00D243B5">
              <w:rPr>
                <w:rFonts w:ascii="Century Gothic" w:hAnsi="Century Gothic"/>
                <w:sz w:val="24"/>
                <w:szCs w:val="24"/>
              </w:rPr>
              <w:t xml:space="preserve">. Blue and yellow, red and blue, or red and yellow work well for this. </w:t>
            </w:r>
          </w:p>
          <w:p w14:paraId="0B430907" w14:textId="0BB989F5" w:rsidR="003A5F50" w:rsidRPr="003A5F50" w:rsidRDefault="00E83524" w:rsidP="003A5F50">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 xml:space="preserve">This lesson could be modified to be more hands on if you </w:t>
            </w:r>
            <w:r w:rsidR="003A5F50">
              <w:rPr>
                <w:rFonts w:ascii="Century Gothic" w:hAnsi="Century Gothic"/>
                <w:sz w:val="24"/>
                <w:szCs w:val="24"/>
              </w:rPr>
              <w:t xml:space="preserve">ordered additional sets of the Fraction Tile Multipliers found here: </w:t>
            </w:r>
            <w:hyperlink r:id="rId8" w:history="1">
              <w:r w:rsidR="003A5F50">
                <w:rPr>
                  <w:rStyle w:val="Hyperlink"/>
                </w:rPr>
                <w:t>https://www.eaieducation.com/Product/520676/Fraction_Model_Multipliers.aspx</w:t>
              </w:r>
            </w:hyperlink>
          </w:p>
          <w:p w14:paraId="67EE2BE2" w14:textId="4BCCA840" w:rsidR="003A5F50" w:rsidRPr="003A5F50" w:rsidRDefault="003A5F50" w:rsidP="003A5F50">
            <w:pPr>
              <w:pStyle w:val="ListParagraph"/>
              <w:spacing w:line="360" w:lineRule="auto"/>
              <w:ind w:left="1440"/>
              <w:rPr>
                <w:rFonts w:ascii="Century Gothic" w:hAnsi="Century Gothic"/>
                <w:sz w:val="24"/>
                <w:szCs w:val="24"/>
              </w:rPr>
            </w:pPr>
            <w:r>
              <w:rPr>
                <w:rFonts w:ascii="Century Gothic" w:hAnsi="Century Gothic"/>
                <w:sz w:val="24"/>
                <w:szCs w:val="24"/>
              </w:rPr>
              <w:t xml:space="preserve">Or here is a freebie that can be printed on overhead transparency:  </w:t>
            </w:r>
            <w:hyperlink r:id="rId9" w:history="1">
              <w:r>
                <w:rPr>
                  <w:rStyle w:val="Hyperlink"/>
                </w:rPr>
                <w:t>http://www.livelaughlovetolearn.com/2016/02/multiply-fractions-using-area-models.html</w:t>
              </w:r>
            </w:hyperlink>
          </w:p>
          <w:p w14:paraId="33034151" w14:textId="77777777" w:rsidR="006F7C12" w:rsidRDefault="006F7C12" w:rsidP="006F7C12">
            <w:pPr>
              <w:spacing w:line="360" w:lineRule="auto"/>
              <w:rPr>
                <w:rFonts w:ascii="Century Gothic" w:hAnsi="Century Gothic"/>
                <w:sz w:val="24"/>
                <w:szCs w:val="24"/>
              </w:rPr>
            </w:pPr>
            <w:r>
              <w:rPr>
                <w:rFonts w:ascii="Century Gothic" w:hAnsi="Century Gothic"/>
                <w:sz w:val="24"/>
                <w:szCs w:val="24"/>
              </w:rPr>
              <w:t>Enrichment option:</w:t>
            </w:r>
          </w:p>
          <w:p w14:paraId="0A7A171F" w14:textId="6D46CDF9" w:rsidR="006F7C12" w:rsidRPr="00503A20" w:rsidRDefault="006F7C12" w:rsidP="00503A20">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Students will </w:t>
            </w:r>
            <w:r w:rsidR="00E20A5D">
              <w:rPr>
                <w:rFonts w:ascii="Century Gothic" w:hAnsi="Century Gothic"/>
                <w:sz w:val="24"/>
                <w:szCs w:val="24"/>
              </w:rPr>
              <w:t>be given visual models and asked to determine the multiplication problem</w:t>
            </w:r>
            <w:r w:rsidR="00503A20">
              <w:rPr>
                <w:rFonts w:ascii="Century Gothic" w:hAnsi="Century Gothic"/>
                <w:sz w:val="24"/>
                <w:szCs w:val="24"/>
              </w:rPr>
              <w:t xml:space="preserve"> using the models </w:t>
            </w:r>
            <w:r w:rsidR="00E20A5D">
              <w:rPr>
                <w:rFonts w:ascii="Century Gothic" w:hAnsi="Century Gothic"/>
                <w:sz w:val="24"/>
                <w:szCs w:val="24"/>
              </w:rPr>
              <w:t xml:space="preserve">to justify their answer. (These should be created </w:t>
            </w:r>
            <w:proofErr w:type="spellStart"/>
            <w:r w:rsidR="00E20A5D">
              <w:rPr>
                <w:rFonts w:ascii="Century Gothic" w:hAnsi="Century Gothic"/>
                <w:sz w:val="24"/>
                <w:szCs w:val="24"/>
              </w:rPr>
              <w:t>before hand</w:t>
            </w:r>
            <w:proofErr w:type="spellEnd"/>
            <w:r w:rsidR="00E20A5D">
              <w:rPr>
                <w:rFonts w:ascii="Century Gothic" w:hAnsi="Century Gothic"/>
                <w:sz w:val="24"/>
                <w:szCs w:val="24"/>
              </w:rPr>
              <w:t>).</w:t>
            </w:r>
            <w:r w:rsidR="00503A20" w:rsidRPr="00503A20">
              <w:rPr>
                <w:rFonts w:ascii="Century Gothic" w:hAnsi="Century Gothic"/>
                <w:sz w:val="24"/>
                <w:szCs w:val="24"/>
              </w:rPr>
              <w:t xml:space="preserve"> </w:t>
            </w:r>
          </w:p>
          <w:p w14:paraId="5113E589" w14:textId="284216F8" w:rsidR="006F7C12" w:rsidRDefault="006F7C12"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Example below shows </w:t>
            </w:r>
            <w:r w:rsidR="00E20A5D">
              <w:rPr>
                <w:rFonts w:ascii="Century Gothic" w:hAnsi="Century Gothic"/>
                <w:sz w:val="24"/>
                <w:szCs w:val="24"/>
              </w:rPr>
              <w:t>a model the student may receive</w:t>
            </w:r>
            <w:r>
              <w:rPr>
                <w:rFonts w:ascii="Century Gothic" w:hAnsi="Century Gothic"/>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D6415" w14:paraId="5C02E964" w14:textId="77777777" w:rsidTr="002E0943">
              <w:trPr>
                <w:jc w:val="center"/>
              </w:trPr>
              <w:tc>
                <w:tcPr>
                  <w:tcW w:w="10564" w:type="dxa"/>
                </w:tcPr>
                <w:p w14:paraId="035CEF94" w14:textId="77777777" w:rsidR="009D6415" w:rsidRDefault="009D6415" w:rsidP="002E0943">
                  <w:pPr>
                    <w:jc w:val="center"/>
                  </w:pPr>
                </w:p>
                <w:tbl>
                  <w:tblPr>
                    <w:tblStyle w:val="TableGrid"/>
                    <w:tblW w:w="0" w:type="auto"/>
                    <w:tblInd w:w="2635" w:type="dxa"/>
                    <w:tblLook w:val="04A0" w:firstRow="1" w:lastRow="0" w:firstColumn="1" w:lastColumn="0" w:noHBand="0" w:noVBand="1"/>
                  </w:tblPr>
                  <w:tblGrid>
                    <w:gridCol w:w="1080"/>
                    <w:gridCol w:w="1080"/>
                    <w:gridCol w:w="1080"/>
                  </w:tblGrid>
                  <w:tr w:rsidR="009D6415" w14:paraId="10824EE9" w14:textId="77777777" w:rsidTr="002E0943">
                    <w:trPr>
                      <w:trHeight w:val="441"/>
                    </w:trPr>
                    <w:tc>
                      <w:tcPr>
                        <w:tcW w:w="1080" w:type="dxa"/>
                        <w:shd w:val="clear" w:color="auto" w:fill="A8D08D" w:themeFill="accent6" w:themeFillTint="99"/>
                      </w:tcPr>
                      <w:p w14:paraId="6E678A59" w14:textId="77777777" w:rsidR="009D6415" w:rsidRDefault="009D6415" w:rsidP="002E0943">
                        <w:pPr>
                          <w:spacing w:line="360" w:lineRule="auto"/>
                          <w:jc w:val="center"/>
                          <w:rPr>
                            <w:rFonts w:ascii="Century Gothic" w:hAnsi="Century Gothic"/>
                            <w:sz w:val="24"/>
                            <w:szCs w:val="24"/>
                          </w:rPr>
                        </w:pPr>
                      </w:p>
                    </w:tc>
                    <w:tc>
                      <w:tcPr>
                        <w:tcW w:w="1080" w:type="dxa"/>
                        <w:shd w:val="clear" w:color="auto" w:fill="FFFF00"/>
                      </w:tcPr>
                      <w:p w14:paraId="15337A30" w14:textId="77777777" w:rsidR="009D6415" w:rsidRDefault="009D6415" w:rsidP="002E0943">
                        <w:pPr>
                          <w:spacing w:line="360" w:lineRule="auto"/>
                          <w:jc w:val="center"/>
                          <w:rPr>
                            <w:rFonts w:ascii="Century Gothic" w:hAnsi="Century Gothic"/>
                            <w:sz w:val="24"/>
                            <w:szCs w:val="24"/>
                          </w:rPr>
                        </w:pPr>
                      </w:p>
                    </w:tc>
                    <w:tc>
                      <w:tcPr>
                        <w:tcW w:w="1080" w:type="dxa"/>
                        <w:shd w:val="clear" w:color="auto" w:fill="FFFF00"/>
                      </w:tcPr>
                      <w:p w14:paraId="72E32EAB" w14:textId="77777777" w:rsidR="009D6415" w:rsidRDefault="009D6415" w:rsidP="002E0943">
                        <w:pPr>
                          <w:spacing w:line="360" w:lineRule="auto"/>
                          <w:jc w:val="center"/>
                          <w:rPr>
                            <w:rFonts w:ascii="Century Gothic" w:hAnsi="Century Gothic"/>
                            <w:sz w:val="24"/>
                            <w:szCs w:val="24"/>
                          </w:rPr>
                        </w:pPr>
                      </w:p>
                    </w:tc>
                  </w:tr>
                  <w:tr w:rsidR="009D6415" w14:paraId="372AA3AC" w14:textId="77777777" w:rsidTr="002E0943">
                    <w:trPr>
                      <w:trHeight w:val="442"/>
                    </w:trPr>
                    <w:tc>
                      <w:tcPr>
                        <w:tcW w:w="1080" w:type="dxa"/>
                        <w:shd w:val="clear" w:color="auto" w:fill="A8D08D" w:themeFill="accent6" w:themeFillTint="99"/>
                      </w:tcPr>
                      <w:p w14:paraId="7219ECA0" w14:textId="77777777" w:rsidR="009D6415" w:rsidRDefault="009D6415" w:rsidP="002E0943">
                        <w:pPr>
                          <w:spacing w:line="360" w:lineRule="auto"/>
                          <w:jc w:val="center"/>
                          <w:rPr>
                            <w:rFonts w:ascii="Century Gothic" w:hAnsi="Century Gothic"/>
                            <w:sz w:val="24"/>
                            <w:szCs w:val="24"/>
                          </w:rPr>
                        </w:pPr>
                      </w:p>
                    </w:tc>
                    <w:tc>
                      <w:tcPr>
                        <w:tcW w:w="1080" w:type="dxa"/>
                        <w:shd w:val="clear" w:color="auto" w:fill="FFFF00"/>
                      </w:tcPr>
                      <w:p w14:paraId="6797A7DD" w14:textId="77777777" w:rsidR="009D6415" w:rsidRDefault="009D6415" w:rsidP="002E0943">
                        <w:pPr>
                          <w:spacing w:line="360" w:lineRule="auto"/>
                          <w:jc w:val="center"/>
                          <w:rPr>
                            <w:rFonts w:ascii="Century Gothic" w:hAnsi="Century Gothic"/>
                            <w:sz w:val="24"/>
                            <w:szCs w:val="24"/>
                          </w:rPr>
                        </w:pPr>
                      </w:p>
                    </w:tc>
                    <w:tc>
                      <w:tcPr>
                        <w:tcW w:w="1080" w:type="dxa"/>
                        <w:shd w:val="clear" w:color="auto" w:fill="FFFF00"/>
                      </w:tcPr>
                      <w:p w14:paraId="400FBF4C" w14:textId="77777777" w:rsidR="009D6415" w:rsidRDefault="009D6415" w:rsidP="002E0943">
                        <w:pPr>
                          <w:spacing w:line="360" w:lineRule="auto"/>
                          <w:jc w:val="center"/>
                          <w:rPr>
                            <w:rFonts w:ascii="Century Gothic" w:hAnsi="Century Gothic"/>
                            <w:sz w:val="24"/>
                            <w:szCs w:val="24"/>
                          </w:rPr>
                        </w:pPr>
                      </w:p>
                    </w:tc>
                  </w:tr>
                  <w:tr w:rsidR="009D6415" w14:paraId="7D93BE73" w14:textId="77777777" w:rsidTr="002E0943">
                    <w:trPr>
                      <w:trHeight w:val="441"/>
                    </w:trPr>
                    <w:tc>
                      <w:tcPr>
                        <w:tcW w:w="1080" w:type="dxa"/>
                        <w:shd w:val="clear" w:color="auto" w:fill="A8D08D" w:themeFill="accent6" w:themeFillTint="99"/>
                      </w:tcPr>
                      <w:p w14:paraId="79D5C7E3" w14:textId="77777777" w:rsidR="009D6415" w:rsidRDefault="009D6415" w:rsidP="002E0943">
                        <w:pPr>
                          <w:spacing w:line="360" w:lineRule="auto"/>
                          <w:jc w:val="center"/>
                          <w:rPr>
                            <w:rFonts w:ascii="Century Gothic" w:hAnsi="Century Gothic"/>
                            <w:sz w:val="24"/>
                            <w:szCs w:val="24"/>
                          </w:rPr>
                        </w:pPr>
                      </w:p>
                    </w:tc>
                    <w:tc>
                      <w:tcPr>
                        <w:tcW w:w="1080" w:type="dxa"/>
                        <w:shd w:val="clear" w:color="auto" w:fill="FFFF00"/>
                      </w:tcPr>
                      <w:p w14:paraId="19623778" w14:textId="77777777" w:rsidR="009D6415" w:rsidRDefault="009D6415" w:rsidP="002E0943">
                        <w:pPr>
                          <w:spacing w:line="360" w:lineRule="auto"/>
                          <w:jc w:val="center"/>
                          <w:rPr>
                            <w:rFonts w:ascii="Century Gothic" w:hAnsi="Century Gothic"/>
                            <w:sz w:val="24"/>
                            <w:szCs w:val="24"/>
                          </w:rPr>
                        </w:pPr>
                      </w:p>
                    </w:tc>
                    <w:tc>
                      <w:tcPr>
                        <w:tcW w:w="1080" w:type="dxa"/>
                        <w:shd w:val="clear" w:color="auto" w:fill="FFFF00"/>
                      </w:tcPr>
                      <w:p w14:paraId="67F6AE90" w14:textId="77777777" w:rsidR="009D6415" w:rsidRDefault="009D6415" w:rsidP="002E0943">
                        <w:pPr>
                          <w:spacing w:line="360" w:lineRule="auto"/>
                          <w:jc w:val="center"/>
                          <w:rPr>
                            <w:rFonts w:ascii="Century Gothic" w:hAnsi="Century Gothic"/>
                            <w:sz w:val="24"/>
                            <w:szCs w:val="24"/>
                          </w:rPr>
                        </w:pPr>
                      </w:p>
                    </w:tc>
                  </w:tr>
                  <w:tr w:rsidR="009D6415" w14:paraId="5216B7F2" w14:textId="77777777" w:rsidTr="002E0943">
                    <w:trPr>
                      <w:trHeight w:val="442"/>
                    </w:trPr>
                    <w:tc>
                      <w:tcPr>
                        <w:tcW w:w="1080" w:type="dxa"/>
                        <w:shd w:val="clear" w:color="auto" w:fill="BDD6EE" w:themeFill="accent5" w:themeFillTint="66"/>
                      </w:tcPr>
                      <w:p w14:paraId="27FE3073" w14:textId="77777777" w:rsidR="009D6415" w:rsidRDefault="009D6415" w:rsidP="002E0943">
                        <w:pPr>
                          <w:spacing w:line="360" w:lineRule="auto"/>
                          <w:jc w:val="center"/>
                          <w:rPr>
                            <w:rFonts w:ascii="Century Gothic" w:hAnsi="Century Gothic"/>
                            <w:sz w:val="24"/>
                            <w:szCs w:val="24"/>
                          </w:rPr>
                        </w:pPr>
                      </w:p>
                    </w:tc>
                    <w:tc>
                      <w:tcPr>
                        <w:tcW w:w="1080" w:type="dxa"/>
                      </w:tcPr>
                      <w:p w14:paraId="5D956A31" w14:textId="77777777" w:rsidR="009D6415" w:rsidRDefault="009D6415" w:rsidP="002E0943">
                        <w:pPr>
                          <w:spacing w:line="360" w:lineRule="auto"/>
                          <w:jc w:val="center"/>
                          <w:rPr>
                            <w:rFonts w:ascii="Century Gothic" w:hAnsi="Century Gothic"/>
                            <w:sz w:val="24"/>
                            <w:szCs w:val="24"/>
                          </w:rPr>
                        </w:pPr>
                      </w:p>
                    </w:tc>
                    <w:tc>
                      <w:tcPr>
                        <w:tcW w:w="1080" w:type="dxa"/>
                      </w:tcPr>
                      <w:p w14:paraId="4817BF67" w14:textId="77777777" w:rsidR="009D6415" w:rsidRDefault="009D6415" w:rsidP="002E0943">
                        <w:pPr>
                          <w:spacing w:line="360" w:lineRule="auto"/>
                          <w:jc w:val="center"/>
                          <w:rPr>
                            <w:rFonts w:ascii="Century Gothic" w:hAnsi="Century Gothic"/>
                            <w:sz w:val="24"/>
                            <w:szCs w:val="24"/>
                          </w:rPr>
                        </w:pPr>
                      </w:p>
                    </w:tc>
                  </w:tr>
                </w:tbl>
                <w:p w14:paraId="16086B23" w14:textId="77777777" w:rsidR="009D6415" w:rsidRDefault="009D6415" w:rsidP="002E0943">
                  <w:pPr>
                    <w:spacing w:line="360" w:lineRule="auto"/>
                    <w:jc w:val="center"/>
                    <w:rPr>
                      <w:rFonts w:ascii="Century Gothic" w:hAnsi="Century Gothic"/>
                      <w:sz w:val="24"/>
                      <w:szCs w:val="24"/>
                    </w:rPr>
                  </w:pPr>
                </w:p>
              </w:tc>
            </w:tr>
            <w:tr w:rsidR="00503A20" w14:paraId="098A9AFA" w14:textId="77777777" w:rsidTr="002E0943">
              <w:trPr>
                <w:jc w:val="center"/>
              </w:trPr>
              <w:tc>
                <w:tcPr>
                  <w:tcW w:w="10564" w:type="dxa"/>
                </w:tcPr>
                <w:p w14:paraId="6F1A5794" w14:textId="77777777" w:rsidR="00503A20" w:rsidRDefault="00503A20" w:rsidP="00503A20">
                  <w:pPr>
                    <w:spacing w:line="360" w:lineRule="auto"/>
                    <w:rPr>
                      <w:rFonts w:ascii="Century Gothic" w:hAnsi="Century Gothic"/>
                      <w:sz w:val="24"/>
                      <w:szCs w:val="24"/>
                    </w:rPr>
                  </w:pPr>
                </w:p>
                <w:p w14:paraId="52545D42" w14:textId="7A5F0E30" w:rsidR="00503A20" w:rsidRDefault="00503A20" w:rsidP="00503A20">
                  <w:pPr>
                    <w:spacing w:line="360" w:lineRule="auto"/>
                    <w:rPr>
                      <w:rFonts w:ascii="Century Gothic" w:hAnsi="Century Gothic"/>
                      <w:sz w:val="24"/>
                      <w:szCs w:val="24"/>
                    </w:rPr>
                  </w:pPr>
                  <w:r>
                    <w:rPr>
                      <w:rFonts w:ascii="Century Gothic" w:hAnsi="Century Gothic"/>
                      <w:sz w:val="24"/>
                      <w:szCs w:val="24"/>
                    </w:rPr>
                    <w:t xml:space="preserve">Sample response: I know that </w:t>
                  </w:r>
                  <w:r w:rsidR="00707354">
                    <w:rPr>
                      <w:rFonts w:ascii="Century Gothic" w:hAnsi="Century Gothic"/>
                      <w:sz w:val="24"/>
                      <w:szCs w:val="24"/>
                    </w:rPr>
                    <w:t xml:space="preserve">this model represents </w:t>
                  </w:r>
                  <w:r w:rsidR="002E0943">
                    <w:rPr>
                      <w:rFonts w:ascii="Century Gothic" w:hAnsi="Century Gothic"/>
                      <w:sz w:val="24"/>
                      <w:szCs w:val="24"/>
                    </w:rPr>
                    <w:t>3/4</w:t>
                  </w:r>
                  <w:r w:rsidR="00707354">
                    <w:rPr>
                      <w:rFonts w:ascii="Century Gothic" w:hAnsi="Century Gothic"/>
                      <w:sz w:val="24"/>
                      <w:szCs w:val="24"/>
                    </w:rPr>
                    <w:t xml:space="preserve"> x 1/3 (or 1/3 x </w:t>
                  </w:r>
                  <w:r w:rsidR="002E0943">
                    <w:rPr>
                      <w:rFonts w:ascii="Century Gothic" w:hAnsi="Century Gothic"/>
                      <w:sz w:val="24"/>
                      <w:szCs w:val="24"/>
                    </w:rPr>
                    <w:t>3/4</w:t>
                  </w:r>
                  <w:r w:rsidR="00707354">
                    <w:rPr>
                      <w:rFonts w:ascii="Century Gothic" w:hAnsi="Century Gothic"/>
                      <w:sz w:val="24"/>
                      <w:szCs w:val="24"/>
                    </w:rPr>
                    <w:t xml:space="preserve">) because I see that </w:t>
                  </w:r>
                  <w:r w:rsidR="002E0943">
                    <w:rPr>
                      <w:rFonts w:ascii="Century Gothic" w:hAnsi="Century Gothic"/>
                      <w:sz w:val="24"/>
                      <w:szCs w:val="24"/>
                    </w:rPr>
                    <w:t>the whole has</w:t>
                  </w:r>
                  <w:r w:rsidR="00707354">
                    <w:rPr>
                      <w:rFonts w:ascii="Century Gothic" w:hAnsi="Century Gothic"/>
                      <w:sz w:val="24"/>
                      <w:szCs w:val="24"/>
                    </w:rPr>
                    <w:t xml:space="preserve"> been partitioned into 3 equal parts </w:t>
                  </w:r>
                  <w:r w:rsidR="002E0943">
                    <w:rPr>
                      <w:rFonts w:ascii="Century Gothic" w:hAnsi="Century Gothic"/>
                      <w:sz w:val="24"/>
                      <w:szCs w:val="24"/>
                    </w:rPr>
                    <w:t xml:space="preserve">vertically with 1 shaded (1/2) </w:t>
                  </w:r>
                  <w:r w:rsidR="00707354">
                    <w:rPr>
                      <w:rFonts w:ascii="Century Gothic" w:hAnsi="Century Gothic"/>
                      <w:sz w:val="24"/>
                      <w:szCs w:val="24"/>
                    </w:rPr>
                    <w:t xml:space="preserve">and </w:t>
                  </w:r>
                  <w:r w:rsidR="002E0943">
                    <w:rPr>
                      <w:rFonts w:ascii="Century Gothic" w:hAnsi="Century Gothic"/>
                      <w:sz w:val="24"/>
                      <w:szCs w:val="24"/>
                    </w:rPr>
                    <w:t>the whole has been partitioned into 4 equal parts horizontally with 3 shaded (3/4)</w:t>
                  </w:r>
                  <w:r w:rsidR="00707354">
                    <w:rPr>
                      <w:rFonts w:ascii="Century Gothic" w:hAnsi="Century Gothic"/>
                      <w:sz w:val="24"/>
                      <w:szCs w:val="24"/>
                    </w:rPr>
                    <w:t xml:space="preserve">. The </w:t>
                  </w:r>
                  <w:r w:rsidR="002E0943">
                    <w:rPr>
                      <w:rFonts w:ascii="Century Gothic" w:hAnsi="Century Gothic"/>
                      <w:sz w:val="24"/>
                      <w:szCs w:val="24"/>
                    </w:rPr>
                    <w:t>product</w:t>
                  </w:r>
                  <w:r w:rsidR="00707354">
                    <w:rPr>
                      <w:rFonts w:ascii="Century Gothic" w:hAnsi="Century Gothic"/>
                      <w:sz w:val="24"/>
                      <w:szCs w:val="24"/>
                    </w:rPr>
                    <w:t xml:space="preserve"> is </w:t>
                  </w:r>
                  <w:r w:rsidR="002E0943">
                    <w:rPr>
                      <w:rFonts w:ascii="Century Gothic" w:hAnsi="Century Gothic"/>
                      <w:sz w:val="24"/>
                      <w:szCs w:val="24"/>
                    </w:rPr>
                    <w:t>3/12 or 1/4</w:t>
                  </w:r>
                  <w:r>
                    <w:rPr>
                      <w:rFonts w:ascii="Century Gothic" w:hAnsi="Century Gothic"/>
                      <w:sz w:val="24"/>
                      <w:szCs w:val="24"/>
                    </w:rPr>
                    <w:t>.</w:t>
                  </w:r>
                  <w:r w:rsidR="00E83524">
                    <w:rPr>
                      <w:rFonts w:ascii="Century Gothic" w:hAnsi="Century Gothic"/>
                      <w:sz w:val="24"/>
                      <w:szCs w:val="24"/>
                    </w:rPr>
                    <w:t xml:space="preserve"> **You’ll want to encourage your students to always give the answer in as many possible variations as </w:t>
                  </w:r>
                  <w:r w:rsidR="00B60326">
                    <w:rPr>
                      <w:rFonts w:ascii="Century Gothic" w:hAnsi="Century Gothic"/>
                      <w:sz w:val="24"/>
                      <w:szCs w:val="24"/>
                    </w:rPr>
                    <w:t>they/</w:t>
                  </w:r>
                  <w:r w:rsidR="00E83524">
                    <w:rPr>
                      <w:rFonts w:ascii="Century Gothic" w:hAnsi="Century Gothic"/>
                      <w:sz w:val="24"/>
                      <w:szCs w:val="24"/>
                    </w:rPr>
                    <w:t xml:space="preserve">you can think of. It will help them continue to build an understanding of fractions. </w:t>
                  </w:r>
                  <w:r>
                    <w:rPr>
                      <w:rFonts w:ascii="Century Gothic" w:hAnsi="Century Gothic"/>
                      <w:sz w:val="24"/>
                      <w:szCs w:val="24"/>
                    </w:rPr>
                    <w:t xml:space="preserve"> </w:t>
                  </w:r>
                </w:p>
              </w:tc>
            </w:tr>
          </w:tbl>
          <w:p w14:paraId="28B07378" w14:textId="0A637B70" w:rsidR="00503A20" w:rsidRDefault="00503A20" w:rsidP="00503A20">
            <w:pPr>
              <w:spacing w:line="360" w:lineRule="auto"/>
              <w:rPr>
                <w:rFonts w:ascii="Century Gothic" w:hAnsi="Century Gothic"/>
                <w:sz w:val="24"/>
                <w:szCs w:val="24"/>
              </w:rPr>
            </w:pPr>
          </w:p>
          <w:p w14:paraId="38BACDAA" w14:textId="1D42A0F6" w:rsidR="006F7C12" w:rsidRPr="00503A20" w:rsidRDefault="00503A20" w:rsidP="006F7C12">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lastRenderedPageBreak/>
              <w:t xml:space="preserve">Student will be asked to </w:t>
            </w:r>
            <w:r w:rsidR="00707354">
              <w:rPr>
                <w:rFonts w:ascii="Century Gothic" w:hAnsi="Century Gothic"/>
                <w:sz w:val="24"/>
                <w:szCs w:val="24"/>
              </w:rPr>
              <w:t>create their own models to represent problems and switch with other students in need of enrichment to solve each other’s work</w:t>
            </w:r>
            <w:r>
              <w:rPr>
                <w:rFonts w:ascii="Century Gothic" w:hAnsi="Century Gothic"/>
                <w:sz w:val="24"/>
                <w:szCs w:val="24"/>
              </w:rPr>
              <w:t xml:space="preserve">. </w:t>
            </w:r>
          </w:p>
        </w:tc>
      </w:tr>
      <w:tr w:rsidR="006F7C12" w:rsidRPr="000110AF" w14:paraId="19E80EA3" w14:textId="77777777" w:rsidTr="00CA39D3">
        <w:tc>
          <w:tcPr>
            <w:tcW w:w="10790" w:type="dxa"/>
            <w:shd w:val="clear" w:color="auto" w:fill="A6A6A6" w:themeFill="background1" w:themeFillShade="A6"/>
          </w:tcPr>
          <w:p w14:paraId="40EE8819" w14:textId="4393AF98" w:rsidR="006F7C12" w:rsidRPr="006F7C12" w:rsidRDefault="006F7C12" w:rsidP="000110AF">
            <w:pPr>
              <w:spacing w:line="360" w:lineRule="auto"/>
              <w:rPr>
                <w:rFonts w:ascii="Century Gothic" w:hAnsi="Century Gothic"/>
                <w:b/>
                <w:bCs/>
                <w:sz w:val="24"/>
                <w:szCs w:val="24"/>
              </w:rPr>
            </w:pPr>
            <w:r>
              <w:rPr>
                <w:rFonts w:ascii="Century Gothic" w:hAnsi="Century Gothic"/>
                <w:b/>
                <w:bCs/>
                <w:sz w:val="24"/>
                <w:szCs w:val="24"/>
              </w:rPr>
              <w:lastRenderedPageBreak/>
              <w:t>MOTIVATING STUDENTS/ANTICIPATORY SET</w:t>
            </w:r>
            <w:r w:rsidR="00581A80">
              <w:rPr>
                <w:rFonts w:ascii="Century Gothic" w:hAnsi="Century Gothic"/>
                <w:b/>
                <w:bCs/>
                <w:sz w:val="24"/>
                <w:szCs w:val="24"/>
              </w:rPr>
              <w:t>:</w:t>
            </w:r>
          </w:p>
        </w:tc>
      </w:tr>
      <w:tr w:rsidR="006F7C12" w:rsidRPr="000110AF" w14:paraId="0753F35F" w14:textId="77777777" w:rsidTr="00721AB7">
        <w:tc>
          <w:tcPr>
            <w:tcW w:w="10790" w:type="dxa"/>
          </w:tcPr>
          <w:p w14:paraId="19926403" w14:textId="77777777" w:rsidR="006F7C12" w:rsidRDefault="006F7C12" w:rsidP="000110AF">
            <w:pPr>
              <w:spacing w:line="360" w:lineRule="auto"/>
              <w:rPr>
                <w:rFonts w:ascii="Century Gothic" w:hAnsi="Century Gothic"/>
                <w:sz w:val="24"/>
                <w:szCs w:val="24"/>
              </w:rPr>
            </w:pPr>
            <w:r>
              <w:rPr>
                <w:rFonts w:ascii="Century Gothic" w:hAnsi="Century Gothic"/>
                <w:sz w:val="24"/>
                <w:szCs w:val="24"/>
              </w:rPr>
              <w:t xml:space="preserve">Put the following question on the board: </w:t>
            </w:r>
          </w:p>
          <w:p w14:paraId="7CDBCDDF" w14:textId="718EF1A7" w:rsidR="00581A80" w:rsidRDefault="002E0943"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Remy’s mother has a flock of chickens. 1/3 of her chickens are roo</w:t>
            </w:r>
            <w:r w:rsidR="00A912EA">
              <w:rPr>
                <w:rFonts w:ascii="Century Gothic" w:hAnsi="Century Gothic"/>
                <w:sz w:val="24"/>
                <w:szCs w:val="24"/>
              </w:rPr>
              <w:t>s</w:t>
            </w:r>
            <w:r>
              <w:rPr>
                <w:rFonts w:ascii="Century Gothic" w:hAnsi="Century Gothic"/>
                <w:sz w:val="24"/>
                <w:szCs w:val="24"/>
              </w:rPr>
              <w:t xml:space="preserve">ters. </w:t>
            </w:r>
            <w:r w:rsidR="00563EDE">
              <w:rPr>
                <w:rFonts w:ascii="Century Gothic" w:hAnsi="Century Gothic"/>
                <w:sz w:val="24"/>
                <w:szCs w:val="24"/>
              </w:rPr>
              <w:t xml:space="preserve">½ of her roosters are red. What fraction of all her chickens are red roosters? </w:t>
            </w:r>
          </w:p>
          <w:p w14:paraId="0F95F7E6" w14:textId="31507958" w:rsidR="00581A80" w:rsidRPr="00581A80" w:rsidRDefault="00581A80"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 xml:space="preserve">Students will write their answer on a post stick note and place at the front of the room. Make sure to explain that they will have the opportunity to revise their answer later on, so have them write neatly and put their name or student # on it for easy identification. </w:t>
            </w:r>
          </w:p>
        </w:tc>
      </w:tr>
      <w:tr w:rsidR="00581A80" w:rsidRPr="000110AF" w14:paraId="39C0FE6F" w14:textId="77777777" w:rsidTr="00581A80">
        <w:tc>
          <w:tcPr>
            <w:tcW w:w="10790" w:type="dxa"/>
            <w:shd w:val="clear" w:color="auto" w:fill="A6A6A6" w:themeFill="background1" w:themeFillShade="A6"/>
          </w:tcPr>
          <w:p w14:paraId="0B904C04" w14:textId="13C42C1E" w:rsidR="00581A80" w:rsidRPr="00581A80" w:rsidRDefault="00581A80" w:rsidP="000110AF">
            <w:pPr>
              <w:spacing w:line="360" w:lineRule="auto"/>
              <w:rPr>
                <w:rFonts w:ascii="Century Gothic" w:hAnsi="Century Gothic"/>
                <w:b/>
                <w:bCs/>
                <w:sz w:val="24"/>
                <w:szCs w:val="24"/>
              </w:rPr>
            </w:pPr>
            <w:r>
              <w:rPr>
                <w:rFonts w:ascii="Century Gothic" w:hAnsi="Century Gothic"/>
                <w:b/>
                <w:bCs/>
                <w:sz w:val="24"/>
                <w:szCs w:val="24"/>
              </w:rPr>
              <w:t>INSTRUCTIONAL PROCEDUCRES:</w:t>
            </w:r>
          </w:p>
        </w:tc>
      </w:tr>
      <w:tr w:rsidR="00581A80" w:rsidRPr="000110AF" w14:paraId="03A3A272" w14:textId="77777777" w:rsidTr="00721AB7">
        <w:tc>
          <w:tcPr>
            <w:tcW w:w="10790" w:type="dxa"/>
          </w:tcPr>
          <w:p w14:paraId="75A625A3" w14:textId="727545D3" w:rsidR="001C6E65" w:rsidRPr="001C6E65" w:rsidRDefault="001C6E65" w:rsidP="00703C44">
            <w:pPr>
              <w:spacing w:line="360" w:lineRule="auto"/>
              <w:rPr>
                <w:rFonts w:ascii="Century Gothic" w:hAnsi="Century Gothic"/>
                <w:b/>
                <w:bCs/>
                <w:sz w:val="24"/>
                <w:szCs w:val="24"/>
              </w:rPr>
            </w:pPr>
            <w:r>
              <w:rPr>
                <w:rFonts w:ascii="Century Gothic" w:hAnsi="Century Gothic"/>
                <w:b/>
                <w:bCs/>
                <w:sz w:val="24"/>
                <w:szCs w:val="24"/>
              </w:rPr>
              <w:t>Lesson Layout</w:t>
            </w:r>
          </w:p>
          <w:p w14:paraId="26AEB737" w14:textId="1D2A2A51" w:rsidR="00703C44" w:rsidRPr="00703C44" w:rsidRDefault="00703C44" w:rsidP="00703C44">
            <w:pPr>
              <w:spacing w:line="360" w:lineRule="auto"/>
              <w:rPr>
                <w:rFonts w:ascii="Century Gothic" w:hAnsi="Century Gothic"/>
                <w:sz w:val="24"/>
                <w:szCs w:val="24"/>
              </w:rPr>
            </w:pPr>
            <w:r>
              <w:rPr>
                <w:rFonts w:ascii="Century Gothic" w:hAnsi="Century Gothic"/>
                <w:sz w:val="24"/>
                <w:szCs w:val="24"/>
              </w:rPr>
              <w:t>Introduction:</w:t>
            </w:r>
          </w:p>
          <w:p w14:paraId="62D1D7CC" w14:textId="7ECF3686" w:rsidR="00703C44" w:rsidRDefault="00563EDE" w:rsidP="00DF6A40">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Instruct students to get out their scissors as you p</w:t>
            </w:r>
            <w:r w:rsidR="00703C44">
              <w:rPr>
                <w:rFonts w:ascii="Century Gothic" w:hAnsi="Century Gothic"/>
                <w:sz w:val="24"/>
                <w:szCs w:val="24"/>
              </w:rPr>
              <w:t xml:space="preserve">ass out </w:t>
            </w:r>
            <w:r>
              <w:rPr>
                <w:rFonts w:ascii="Century Gothic" w:hAnsi="Century Gothic"/>
                <w:sz w:val="24"/>
                <w:szCs w:val="24"/>
              </w:rPr>
              <w:t>a piece of the brightly colored paper to each student</w:t>
            </w:r>
            <w:r w:rsidR="00707354">
              <w:rPr>
                <w:rFonts w:ascii="Century Gothic" w:hAnsi="Century Gothic"/>
                <w:sz w:val="24"/>
                <w:szCs w:val="24"/>
              </w:rPr>
              <w:t>.</w:t>
            </w:r>
            <w:r>
              <w:rPr>
                <w:rFonts w:ascii="Century Gothic" w:hAnsi="Century Gothic"/>
                <w:sz w:val="24"/>
                <w:szCs w:val="24"/>
              </w:rPr>
              <w:t xml:space="preserve"> Say, “Class, I brought a cake to share with the class and have just given each of you a delicious piece of this cake. You are so excited because it is your </w:t>
            </w:r>
            <w:proofErr w:type="spellStart"/>
            <w:r>
              <w:rPr>
                <w:rFonts w:ascii="Century Gothic" w:hAnsi="Century Gothic"/>
                <w:sz w:val="24"/>
                <w:szCs w:val="24"/>
              </w:rPr>
              <w:t>veerryyyy</w:t>
            </w:r>
            <w:proofErr w:type="spellEnd"/>
            <w:r>
              <w:rPr>
                <w:rFonts w:ascii="Century Gothic" w:hAnsi="Century Gothic"/>
                <w:sz w:val="24"/>
                <w:szCs w:val="24"/>
              </w:rPr>
              <w:t xml:space="preserve"> favorite flavor of cake BUT something terrible happens…. Your brother comes by and asks for some of your cake. He isn’t shy either and takes HALF of your piece!” Have the students cut their piece of paper in half to show what their “brother” took. Take a moment to discuss how the “piece of cake” has changed. Continue, “Don’t worry though… your dog comes by and eats HALF of the piece your brother took!” At this point, have the students cut the half that was the </w:t>
            </w:r>
            <w:proofErr w:type="gramStart"/>
            <w:r>
              <w:rPr>
                <w:rFonts w:ascii="Century Gothic" w:hAnsi="Century Gothic"/>
                <w:sz w:val="24"/>
                <w:szCs w:val="24"/>
              </w:rPr>
              <w:t>brother’s</w:t>
            </w:r>
            <w:proofErr w:type="gramEnd"/>
            <w:r>
              <w:rPr>
                <w:rFonts w:ascii="Century Gothic" w:hAnsi="Century Gothic"/>
                <w:sz w:val="24"/>
                <w:szCs w:val="24"/>
              </w:rPr>
              <w:t xml:space="preserve"> to demonstrate how much the dog ate. </w:t>
            </w:r>
            <w:r w:rsidR="00446F7D">
              <w:rPr>
                <w:rFonts w:ascii="Century Gothic" w:hAnsi="Century Gothic"/>
                <w:sz w:val="24"/>
                <w:szCs w:val="24"/>
              </w:rPr>
              <w:t xml:space="preserve">“What fraction of your piece did the dog eat?” Allow the students time to discuss with their partners or groups. </w:t>
            </w:r>
          </w:p>
          <w:p w14:paraId="247AFAE7" w14:textId="575961FD" w:rsidR="00F9516D" w:rsidRDefault="00E83524" w:rsidP="00F9516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After an appropriate amount of time, </w:t>
            </w:r>
            <w:r w:rsidR="00446F7D">
              <w:rPr>
                <w:rFonts w:ascii="Century Gothic" w:hAnsi="Century Gothic"/>
                <w:sz w:val="24"/>
                <w:szCs w:val="24"/>
              </w:rPr>
              <w:t xml:space="preserve">allow the students to share their answers and justifications. </w:t>
            </w:r>
            <w:r w:rsidR="00B60326">
              <w:rPr>
                <w:rFonts w:ascii="Century Gothic" w:hAnsi="Century Gothic"/>
                <w:sz w:val="24"/>
                <w:szCs w:val="24"/>
              </w:rPr>
              <w:t>Use assessing and advancing questions to get them to tell you that the</w:t>
            </w:r>
            <w:r w:rsidR="00446F7D">
              <w:rPr>
                <w:rFonts w:ascii="Century Gothic" w:hAnsi="Century Gothic"/>
                <w:sz w:val="24"/>
                <w:szCs w:val="24"/>
              </w:rPr>
              <w:t xml:space="preserve"> dg ate a part of a part (1/2 of ½ - BIG piece to make them realize this is multiplication) </w:t>
            </w:r>
            <w:r w:rsidR="00B60326">
              <w:rPr>
                <w:rFonts w:ascii="Century Gothic" w:hAnsi="Century Gothic"/>
                <w:sz w:val="24"/>
                <w:szCs w:val="24"/>
              </w:rPr>
              <w:t xml:space="preserve">and </w:t>
            </w:r>
            <w:r w:rsidR="00446F7D">
              <w:rPr>
                <w:rFonts w:ascii="Century Gothic" w:hAnsi="Century Gothic"/>
                <w:sz w:val="24"/>
                <w:szCs w:val="24"/>
              </w:rPr>
              <w:t>ate ¼ of the original piece that they had</w:t>
            </w:r>
            <w:r w:rsidR="00B60326">
              <w:rPr>
                <w:rFonts w:ascii="Century Gothic" w:hAnsi="Century Gothic"/>
                <w:sz w:val="24"/>
                <w:szCs w:val="24"/>
              </w:rPr>
              <w:t xml:space="preserve">. This is a key concept that you will translate into the rest of the lesson. </w:t>
            </w:r>
            <w:r w:rsidR="00446F7D">
              <w:rPr>
                <w:rFonts w:ascii="Century Gothic" w:hAnsi="Century Gothic"/>
                <w:sz w:val="24"/>
                <w:szCs w:val="24"/>
              </w:rPr>
              <w:t xml:space="preserve">This is a BIG discussion and may take some time. Initially, they may want to rely on the model, so be prepared to really stretch their thinking with questioning. A misconception may include saying the dog </w:t>
            </w:r>
            <w:r w:rsidR="00446F7D">
              <w:rPr>
                <w:rFonts w:ascii="Century Gothic" w:hAnsi="Century Gothic"/>
                <w:sz w:val="24"/>
                <w:szCs w:val="24"/>
              </w:rPr>
              <w:lastRenderedPageBreak/>
              <w:t xml:space="preserve">ate 1/3, be prepared to allow classmates to have a conversation about what the answer is and why 1/3 isn’t a possibility. </w:t>
            </w:r>
          </w:p>
          <w:p w14:paraId="6BB3EA58" w14:textId="4F383B4B" w:rsidR="00DF6A40" w:rsidRDefault="00F9516D" w:rsidP="00F9516D">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Explain that you have in fact modeled </w:t>
            </w:r>
            <w:r w:rsidR="00446F7D">
              <w:rPr>
                <w:rFonts w:ascii="Century Gothic" w:hAnsi="Century Gothic"/>
                <w:sz w:val="24"/>
                <w:szCs w:val="24"/>
              </w:rPr>
              <w:t xml:space="preserve">½ </w:t>
            </w:r>
            <w:r>
              <w:rPr>
                <w:rFonts w:ascii="Century Gothic" w:hAnsi="Century Gothic"/>
                <w:sz w:val="24"/>
                <w:szCs w:val="24"/>
              </w:rPr>
              <w:t xml:space="preserve">x ½ or ½ of </w:t>
            </w:r>
            <w:r w:rsidR="00446F7D">
              <w:rPr>
                <w:rFonts w:ascii="Century Gothic" w:hAnsi="Century Gothic"/>
                <w:sz w:val="24"/>
                <w:szCs w:val="24"/>
              </w:rPr>
              <w:t>½.</w:t>
            </w:r>
            <w:r>
              <w:rPr>
                <w:rFonts w:ascii="Century Gothic" w:hAnsi="Century Gothic"/>
                <w:sz w:val="24"/>
                <w:szCs w:val="24"/>
              </w:rPr>
              <w:t xml:space="preserve"> Again, make sure to focus on “of” by taking the time to point out the word and explaining to students that it is indicating that we multiplied. Optional: have students write “</w:t>
            </w:r>
            <w:r w:rsidR="00446F7D">
              <w:rPr>
                <w:rFonts w:ascii="Century Gothic" w:hAnsi="Century Gothic"/>
                <w:sz w:val="24"/>
                <w:szCs w:val="24"/>
              </w:rPr>
              <w:t xml:space="preserve">½ </w:t>
            </w:r>
            <w:r>
              <w:rPr>
                <w:rFonts w:ascii="Century Gothic" w:hAnsi="Century Gothic"/>
                <w:sz w:val="24"/>
                <w:szCs w:val="24"/>
              </w:rPr>
              <w:t xml:space="preserve">x ½ = </w:t>
            </w:r>
            <w:r w:rsidR="00D243B5">
              <w:rPr>
                <w:rFonts w:ascii="Century Gothic" w:hAnsi="Century Gothic"/>
                <w:sz w:val="24"/>
                <w:szCs w:val="24"/>
              </w:rPr>
              <w:t>¼”</w:t>
            </w:r>
            <w:r>
              <w:rPr>
                <w:rFonts w:ascii="Century Gothic" w:hAnsi="Century Gothic"/>
                <w:sz w:val="24"/>
                <w:szCs w:val="24"/>
              </w:rPr>
              <w:t xml:space="preserve"> and/or </w:t>
            </w:r>
            <w:proofErr w:type="gramStart"/>
            <w:r>
              <w:rPr>
                <w:rFonts w:ascii="Century Gothic" w:hAnsi="Century Gothic"/>
                <w:sz w:val="24"/>
                <w:szCs w:val="24"/>
              </w:rPr>
              <w:t>“</w:t>
            </w:r>
            <w:r w:rsidR="00D243B5">
              <w:rPr>
                <w:rFonts w:ascii="Century Gothic" w:hAnsi="Century Gothic"/>
                <w:sz w:val="24"/>
                <w:szCs w:val="24"/>
              </w:rPr>
              <w:t xml:space="preserve"> ½</w:t>
            </w:r>
            <w:proofErr w:type="gramEnd"/>
            <w:r>
              <w:rPr>
                <w:rFonts w:ascii="Century Gothic" w:hAnsi="Century Gothic"/>
                <w:sz w:val="24"/>
                <w:szCs w:val="24"/>
              </w:rPr>
              <w:t xml:space="preserve"> of </w:t>
            </w:r>
            <w:r w:rsidR="00D243B5">
              <w:rPr>
                <w:rFonts w:ascii="Century Gothic" w:hAnsi="Century Gothic"/>
                <w:sz w:val="24"/>
                <w:szCs w:val="24"/>
              </w:rPr>
              <w:t xml:space="preserve">½ </w:t>
            </w:r>
            <w:r>
              <w:rPr>
                <w:rFonts w:ascii="Century Gothic" w:hAnsi="Century Gothic"/>
                <w:sz w:val="24"/>
                <w:szCs w:val="24"/>
              </w:rPr>
              <w:t xml:space="preserve">= </w:t>
            </w:r>
            <w:r w:rsidR="00D243B5">
              <w:rPr>
                <w:rFonts w:ascii="Century Gothic" w:hAnsi="Century Gothic"/>
                <w:sz w:val="24"/>
                <w:szCs w:val="24"/>
              </w:rPr>
              <w:t>1/4</w:t>
            </w:r>
            <w:r>
              <w:rPr>
                <w:rFonts w:ascii="Century Gothic" w:hAnsi="Century Gothic"/>
                <w:sz w:val="24"/>
                <w:szCs w:val="24"/>
              </w:rPr>
              <w:t xml:space="preserve">” </w:t>
            </w:r>
            <w:r w:rsidR="00D243B5">
              <w:rPr>
                <w:rFonts w:ascii="Century Gothic" w:hAnsi="Century Gothic"/>
                <w:sz w:val="24"/>
                <w:szCs w:val="24"/>
              </w:rPr>
              <w:t>o</w:t>
            </w:r>
            <w:r>
              <w:rPr>
                <w:rFonts w:ascii="Century Gothic" w:hAnsi="Century Gothic"/>
                <w:sz w:val="24"/>
                <w:szCs w:val="24"/>
              </w:rPr>
              <w:t xml:space="preserve">n the </w:t>
            </w:r>
            <w:r w:rsidR="00D243B5">
              <w:rPr>
                <w:rFonts w:ascii="Century Gothic" w:hAnsi="Century Gothic"/>
                <w:sz w:val="24"/>
                <w:szCs w:val="24"/>
              </w:rPr>
              <w:t>dog’s</w:t>
            </w:r>
            <w:r>
              <w:rPr>
                <w:rFonts w:ascii="Century Gothic" w:hAnsi="Century Gothic"/>
                <w:sz w:val="24"/>
                <w:szCs w:val="24"/>
              </w:rPr>
              <w:t xml:space="preserve"> square. This </w:t>
            </w:r>
            <w:r w:rsidR="00D243B5">
              <w:rPr>
                <w:rFonts w:ascii="Century Gothic" w:hAnsi="Century Gothic"/>
                <w:sz w:val="24"/>
                <w:szCs w:val="24"/>
              </w:rPr>
              <w:t>square</w:t>
            </w:r>
            <w:r>
              <w:rPr>
                <w:rFonts w:ascii="Century Gothic" w:hAnsi="Century Gothic"/>
                <w:sz w:val="24"/>
                <w:szCs w:val="24"/>
              </w:rPr>
              <w:t xml:space="preserve"> could easily be put in a notebook as notes. </w:t>
            </w:r>
          </w:p>
          <w:p w14:paraId="659F0077" w14:textId="3F2EBFFD" w:rsidR="00581A80" w:rsidRDefault="00703C44"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Allow time here for the class discussion to deepen understanding. Use </w:t>
            </w:r>
            <w:r w:rsidR="00ED5D6D">
              <w:rPr>
                <w:rFonts w:ascii="Century Gothic" w:hAnsi="Century Gothic"/>
                <w:sz w:val="24"/>
                <w:szCs w:val="24"/>
              </w:rPr>
              <w:t xml:space="preserve">assessing and advancing questions and </w:t>
            </w:r>
            <w:r>
              <w:rPr>
                <w:rFonts w:ascii="Century Gothic" w:hAnsi="Century Gothic"/>
                <w:sz w:val="24"/>
                <w:szCs w:val="24"/>
              </w:rPr>
              <w:t>accountable talk practices</w:t>
            </w:r>
            <w:r w:rsidR="00ED5D6D">
              <w:rPr>
                <w:rFonts w:ascii="Century Gothic" w:hAnsi="Century Gothic"/>
                <w:sz w:val="24"/>
                <w:szCs w:val="24"/>
              </w:rPr>
              <w:t xml:space="preserve">; encourage the </w:t>
            </w:r>
            <w:r>
              <w:rPr>
                <w:rFonts w:ascii="Century Gothic" w:hAnsi="Century Gothic"/>
                <w:sz w:val="24"/>
                <w:szCs w:val="24"/>
              </w:rPr>
              <w:t xml:space="preserve">students </w:t>
            </w:r>
            <w:r w:rsidR="00ED5D6D">
              <w:rPr>
                <w:rFonts w:ascii="Century Gothic" w:hAnsi="Century Gothic"/>
                <w:sz w:val="24"/>
                <w:szCs w:val="24"/>
              </w:rPr>
              <w:t xml:space="preserve">to </w:t>
            </w:r>
            <w:r>
              <w:rPr>
                <w:rFonts w:ascii="Century Gothic" w:hAnsi="Century Gothic"/>
                <w:sz w:val="24"/>
                <w:szCs w:val="24"/>
              </w:rPr>
              <w:t xml:space="preserve">lead. You may want to add good observations to a class created anchor chart.  </w:t>
            </w:r>
          </w:p>
          <w:p w14:paraId="311BA013"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Middle: </w:t>
            </w:r>
          </w:p>
          <w:p w14:paraId="05D1C167" w14:textId="58ACB970" w:rsidR="00D243B5" w:rsidRDefault="00D243B5"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Now give each student a blank piece of paper. Lead them through folding it to create 4 squares on the front and back for 8 working spaces. </w:t>
            </w:r>
          </w:p>
          <w:p w14:paraId="498A9856" w14:textId="77777777" w:rsidR="005914DA" w:rsidRDefault="00D243B5"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In the first box, teach and explain as you draw a model of ½ x ½. Start by drawing a square to represent the whole, cut it in half vertically and shade in half with blue. Then cut it in half horizontally and shade in half with yellow. Reiterate that you are taking part of a part </w:t>
            </w:r>
            <w:r w:rsidR="005914DA">
              <w:rPr>
                <w:rFonts w:ascii="Century Gothic" w:hAnsi="Century Gothic"/>
                <w:sz w:val="24"/>
                <w:szCs w:val="24"/>
              </w:rPr>
              <w:t xml:space="preserve">(The dog ate HALF of a HALF. He didn’t eat the WHOLE HALF – he ate PART of the HALF, so less than the HALF.) </w:t>
            </w:r>
            <w:r>
              <w:rPr>
                <w:rFonts w:ascii="Century Gothic" w:hAnsi="Century Gothic"/>
                <w:sz w:val="24"/>
                <w:szCs w:val="24"/>
              </w:rPr>
              <w:t xml:space="preserve">and the other key observations the students made during the </w:t>
            </w:r>
            <w:r w:rsidR="005914DA">
              <w:rPr>
                <w:rFonts w:ascii="Century Gothic" w:hAnsi="Century Gothic"/>
                <w:sz w:val="24"/>
                <w:szCs w:val="24"/>
              </w:rPr>
              <w:t xml:space="preserve">discussion earlier. The part the dog ate is where the two colors intersect. This is where we see one half of one half. If students are struggling with this, you can quickly hold up a new piece of paper and show ripping it in half to represent what your brother had, then ripping it in half again to show what the dog ate. The piece he had was smaller than what your brother had. The brother had only part of your whole. </w:t>
            </w:r>
          </w:p>
          <w:p w14:paraId="7552E4B6" w14:textId="116803DC" w:rsidR="00D243B5" w:rsidRDefault="005914DA"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**HINT** </w:t>
            </w:r>
            <w:r w:rsidR="00D243B5">
              <w:rPr>
                <w:rFonts w:ascii="Century Gothic" w:hAnsi="Century Gothic"/>
                <w:sz w:val="24"/>
                <w:szCs w:val="24"/>
              </w:rPr>
              <w:t xml:space="preserve">For some children </w:t>
            </w:r>
            <w:r>
              <w:rPr>
                <w:rFonts w:ascii="Century Gothic" w:hAnsi="Century Gothic"/>
                <w:sz w:val="24"/>
                <w:szCs w:val="24"/>
              </w:rPr>
              <w:t>drawing multiplication models</w:t>
            </w:r>
            <w:r w:rsidR="00D243B5">
              <w:rPr>
                <w:rFonts w:ascii="Century Gothic" w:hAnsi="Century Gothic"/>
                <w:sz w:val="24"/>
                <w:szCs w:val="24"/>
              </w:rPr>
              <w:t xml:space="preserve"> is a tricky skill. First, I stress to my students to ALWAYS partition </w:t>
            </w:r>
            <w:r w:rsidR="00D243B5" w:rsidRPr="00D243B5">
              <w:rPr>
                <w:rFonts w:ascii="Century Gothic" w:hAnsi="Century Gothic"/>
                <w:b/>
                <w:bCs/>
                <w:i/>
                <w:iCs/>
                <w:sz w:val="24"/>
                <w:szCs w:val="24"/>
                <w:u w:val="single"/>
              </w:rPr>
              <w:t>and</w:t>
            </w:r>
            <w:r w:rsidR="00D243B5">
              <w:rPr>
                <w:rFonts w:ascii="Century Gothic" w:hAnsi="Century Gothic"/>
                <w:sz w:val="24"/>
                <w:szCs w:val="24"/>
              </w:rPr>
              <w:t xml:space="preserve"> shade vertically before they move on to partitioning and shading horizontally because if they don’t it is easy to get lost in all the lines. Second, I tell students that they can rotate the paper after each step if it makes it easier for them. </w:t>
            </w:r>
          </w:p>
          <w:p w14:paraId="34DEF932" w14:textId="11E91A83" w:rsidR="00F9516D" w:rsidRDefault="00964540"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 xml:space="preserve">Repeat this process with </w:t>
            </w:r>
            <w:r w:rsidR="005914DA">
              <w:rPr>
                <w:rFonts w:ascii="Century Gothic" w:hAnsi="Century Gothic"/>
                <w:sz w:val="24"/>
                <w:szCs w:val="24"/>
              </w:rPr>
              <w:t>1/3</w:t>
            </w:r>
            <w:r w:rsidR="00F9516D">
              <w:rPr>
                <w:rFonts w:ascii="Century Gothic" w:hAnsi="Century Gothic"/>
                <w:sz w:val="24"/>
                <w:szCs w:val="24"/>
              </w:rPr>
              <w:t xml:space="preserve"> x ½ (1/2 of </w:t>
            </w:r>
            <w:r w:rsidR="005914DA">
              <w:rPr>
                <w:rFonts w:ascii="Century Gothic" w:hAnsi="Century Gothic"/>
                <w:sz w:val="24"/>
                <w:szCs w:val="24"/>
              </w:rPr>
              <w:t>1/3</w:t>
            </w:r>
            <w:r w:rsidR="00F9516D">
              <w:rPr>
                <w:rFonts w:ascii="Century Gothic" w:hAnsi="Century Gothic"/>
                <w:sz w:val="24"/>
                <w:szCs w:val="24"/>
              </w:rPr>
              <w:t xml:space="preserve">). Allow appropriate time to draw and shade the models. This may be as guided or as modeled as you think your students </w:t>
            </w:r>
            <w:r w:rsidR="00F9516D">
              <w:rPr>
                <w:rFonts w:ascii="Century Gothic" w:hAnsi="Century Gothic"/>
                <w:sz w:val="24"/>
                <w:szCs w:val="24"/>
              </w:rPr>
              <w:lastRenderedPageBreak/>
              <w:t xml:space="preserve">can handle. The goal is that by the end of the lesson they are able to appropriately partition and shade </w:t>
            </w:r>
            <w:r w:rsidR="005914DA">
              <w:rPr>
                <w:rFonts w:ascii="Century Gothic" w:hAnsi="Century Gothic"/>
                <w:sz w:val="24"/>
                <w:szCs w:val="24"/>
              </w:rPr>
              <w:t>the</w:t>
            </w:r>
            <w:r w:rsidR="00F9516D">
              <w:rPr>
                <w:rFonts w:ascii="Century Gothic" w:hAnsi="Century Gothic"/>
                <w:sz w:val="24"/>
                <w:szCs w:val="24"/>
              </w:rPr>
              <w:t xml:space="preserve"> fraction</w:t>
            </w:r>
            <w:r w:rsidR="005914DA">
              <w:rPr>
                <w:rFonts w:ascii="Century Gothic" w:hAnsi="Century Gothic"/>
                <w:sz w:val="24"/>
                <w:szCs w:val="24"/>
              </w:rPr>
              <w:t>s</w:t>
            </w:r>
            <w:r w:rsidR="00F9516D">
              <w:rPr>
                <w:rFonts w:ascii="Century Gothic" w:hAnsi="Century Gothic"/>
                <w:sz w:val="24"/>
                <w:szCs w:val="24"/>
              </w:rPr>
              <w:t xml:space="preserve"> of </w:t>
            </w:r>
            <w:r w:rsidR="005914DA">
              <w:rPr>
                <w:rFonts w:ascii="Century Gothic" w:hAnsi="Century Gothic"/>
                <w:sz w:val="24"/>
                <w:szCs w:val="24"/>
              </w:rPr>
              <w:t>the</w:t>
            </w:r>
            <w:r w:rsidR="00F9516D">
              <w:rPr>
                <w:rFonts w:ascii="Century Gothic" w:hAnsi="Century Gothic"/>
                <w:sz w:val="24"/>
                <w:szCs w:val="24"/>
              </w:rPr>
              <w:t xml:space="preserve"> whole. Once they have drawn the model </w:t>
            </w:r>
            <w:r w:rsidR="005914DA">
              <w:rPr>
                <w:rFonts w:ascii="Century Gothic" w:hAnsi="Century Gothic"/>
                <w:sz w:val="24"/>
                <w:szCs w:val="24"/>
              </w:rPr>
              <w:t>as, “Where is the answer found?” (where the two colors intersect), “Why?” (because that represents ½ of 1/3 or half of the third)</w:t>
            </w:r>
            <w:r w:rsidR="00F9516D">
              <w:rPr>
                <w:rFonts w:ascii="Century Gothic" w:hAnsi="Century Gothic"/>
                <w:sz w:val="24"/>
                <w:szCs w:val="24"/>
              </w:rPr>
              <w:t xml:space="preserve">, “Turn to your partner and determine how much of the </w:t>
            </w:r>
            <w:r w:rsidR="005914DA">
              <w:rPr>
                <w:rFonts w:ascii="Century Gothic" w:hAnsi="Century Gothic"/>
                <w:sz w:val="24"/>
                <w:szCs w:val="24"/>
              </w:rPr>
              <w:t xml:space="preserve">whole </w:t>
            </w:r>
            <w:r w:rsidR="00F9516D">
              <w:rPr>
                <w:rFonts w:ascii="Century Gothic" w:hAnsi="Century Gothic"/>
                <w:sz w:val="24"/>
                <w:szCs w:val="24"/>
              </w:rPr>
              <w:t>model is shaded.”</w:t>
            </w:r>
            <w:r w:rsidR="005914DA">
              <w:rPr>
                <w:rFonts w:ascii="Century Gothic" w:hAnsi="Century Gothic"/>
                <w:sz w:val="24"/>
                <w:szCs w:val="24"/>
              </w:rPr>
              <w:t xml:space="preserve"> (1/6)</w:t>
            </w:r>
            <w:r w:rsidR="00F9516D">
              <w:rPr>
                <w:rFonts w:ascii="Century Gothic" w:hAnsi="Century Gothic"/>
                <w:sz w:val="24"/>
                <w:szCs w:val="24"/>
              </w:rPr>
              <w:t xml:space="preserve"> </w:t>
            </w:r>
            <w:r w:rsidR="00C736D0">
              <w:rPr>
                <w:rFonts w:ascii="Century Gothic" w:hAnsi="Century Gothic"/>
                <w:sz w:val="24"/>
                <w:szCs w:val="24"/>
              </w:rPr>
              <w:t xml:space="preserve">Then bring the class back together to discuss the answer. Follow this with, “How </w:t>
            </w:r>
            <w:r w:rsidR="005914DA">
              <w:rPr>
                <w:rFonts w:ascii="Century Gothic" w:hAnsi="Century Gothic"/>
                <w:sz w:val="24"/>
                <w:szCs w:val="24"/>
              </w:rPr>
              <w:t>could we determine the answer without drawing a model</w:t>
            </w:r>
            <w:r w:rsidR="00C736D0">
              <w:rPr>
                <w:rFonts w:ascii="Century Gothic" w:hAnsi="Century Gothic"/>
                <w:sz w:val="24"/>
                <w:szCs w:val="24"/>
              </w:rPr>
              <w:t>?” Again, allow time for students to discuss in partners or groups than bring the class back together. Allow time for students to explain</w:t>
            </w:r>
            <w:r w:rsidR="005914DA">
              <w:rPr>
                <w:rFonts w:ascii="Century Gothic" w:hAnsi="Century Gothic"/>
                <w:sz w:val="24"/>
                <w:szCs w:val="24"/>
              </w:rPr>
              <w:t xml:space="preserve"> how they think they could multiply the numerators and then multiply the denominators to get their answer. Help them deepen</w:t>
            </w:r>
            <w:r w:rsidR="00C736D0">
              <w:rPr>
                <w:rFonts w:ascii="Century Gothic" w:hAnsi="Century Gothic"/>
                <w:sz w:val="24"/>
                <w:szCs w:val="24"/>
              </w:rPr>
              <w:t xml:space="preserve"> their reasoning and encourage class discussion so that all students understand that the answer is smaller that the original </w:t>
            </w:r>
            <w:r w:rsidR="005914DA">
              <w:rPr>
                <w:rFonts w:ascii="Century Gothic" w:hAnsi="Century Gothic"/>
                <w:sz w:val="24"/>
                <w:szCs w:val="24"/>
              </w:rPr>
              <w:t>fractions</w:t>
            </w:r>
            <w:r w:rsidR="00C736D0">
              <w:rPr>
                <w:rFonts w:ascii="Century Gothic" w:hAnsi="Century Gothic"/>
                <w:sz w:val="24"/>
                <w:szCs w:val="24"/>
              </w:rPr>
              <w:t xml:space="preserve"> because a part, or fraction, of </w:t>
            </w:r>
            <w:r w:rsidR="005914DA">
              <w:rPr>
                <w:rFonts w:ascii="Century Gothic" w:hAnsi="Century Gothic"/>
                <w:sz w:val="24"/>
                <w:szCs w:val="24"/>
              </w:rPr>
              <w:t>a fraction</w:t>
            </w:r>
            <w:r w:rsidR="00C736D0">
              <w:rPr>
                <w:rFonts w:ascii="Century Gothic" w:hAnsi="Century Gothic"/>
                <w:sz w:val="24"/>
                <w:szCs w:val="24"/>
              </w:rPr>
              <w:t xml:space="preserve"> was taken. </w:t>
            </w:r>
          </w:p>
          <w:p w14:paraId="716BC60B" w14:textId="2496BB33" w:rsidR="00D463C4" w:rsidRDefault="00D463C4" w:rsidP="00703C44">
            <w:pPr>
              <w:pStyle w:val="ListParagraph"/>
              <w:numPr>
                <w:ilvl w:val="0"/>
                <w:numId w:val="6"/>
              </w:numPr>
              <w:spacing w:line="360" w:lineRule="auto"/>
              <w:rPr>
                <w:rFonts w:ascii="Century Gothic" w:hAnsi="Century Gothic"/>
                <w:sz w:val="24"/>
                <w:szCs w:val="24"/>
              </w:rPr>
            </w:pPr>
            <w:r>
              <w:rPr>
                <w:rFonts w:ascii="Century Gothic" w:hAnsi="Century Gothic"/>
                <w:sz w:val="24"/>
                <w:szCs w:val="24"/>
              </w:rPr>
              <w:t>Repeat this discussion with the following problems</w:t>
            </w:r>
            <w:r w:rsidR="00C736D0">
              <w:rPr>
                <w:rFonts w:ascii="Century Gothic" w:hAnsi="Century Gothic"/>
                <w:sz w:val="24"/>
                <w:szCs w:val="24"/>
              </w:rPr>
              <w:t xml:space="preserve"> all the while circulating to make sure all students are able to accurately model and explain their models</w:t>
            </w:r>
            <w:r>
              <w:rPr>
                <w:rFonts w:ascii="Century Gothic" w:hAnsi="Century Gothic"/>
                <w:sz w:val="24"/>
                <w:szCs w:val="24"/>
              </w:rPr>
              <w:t xml:space="preserve">: </w:t>
            </w:r>
          </w:p>
          <w:p w14:paraId="718B4F7D" w14:textId="1F0DBBFA" w:rsidR="00D463C4" w:rsidRDefault="005914DA"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1/</w:t>
            </w:r>
            <w:r w:rsidR="00C736D0">
              <w:rPr>
                <w:rFonts w:ascii="Century Gothic" w:hAnsi="Century Gothic"/>
                <w:sz w:val="24"/>
                <w:szCs w:val="24"/>
              </w:rPr>
              <w:t>3 x 1/5</w:t>
            </w:r>
            <w:r w:rsidR="00D463C4">
              <w:rPr>
                <w:rFonts w:ascii="Century Gothic" w:hAnsi="Century Gothic"/>
                <w:sz w:val="24"/>
                <w:szCs w:val="24"/>
              </w:rPr>
              <w:t xml:space="preserve"> and </w:t>
            </w:r>
            <w:r w:rsidR="00C736D0">
              <w:rPr>
                <w:rFonts w:ascii="Century Gothic" w:hAnsi="Century Gothic"/>
                <w:sz w:val="24"/>
                <w:szCs w:val="24"/>
              </w:rPr>
              <w:t>2</w:t>
            </w:r>
            <w:r>
              <w:rPr>
                <w:rFonts w:ascii="Century Gothic" w:hAnsi="Century Gothic"/>
                <w:sz w:val="24"/>
                <w:szCs w:val="24"/>
              </w:rPr>
              <w:t>/3</w:t>
            </w:r>
            <w:r w:rsidR="00C736D0">
              <w:rPr>
                <w:rFonts w:ascii="Century Gothic" w:hAnsi="Century Gothic"/>
                <w:sz w:val="24"/>
                <w:szCs w:val="24"/>
              </w:rPr>
              <w:t xml:space="preserve"> x 2/3</w:t>
            </w:r>
            <w:r w:rsidR="00D463C4">
              <w:rPr>
                <w:rFonts w:ascii="Century Gothic" w:hAnsi="Century Gothic"/>
                <w:sz w:val="24"/>
                <w:szCs w:val="24"/>
              </w:rPr>
              <w:t xml:space="preserve"> (</w:t>
            </w:r>
            <w:r w:rsidR="00C736D0">
              <w:rPr>
                <w:rFonts w:ascii="Century Gothic" w:hAnsi="Century Gothic"/>
                <w:sz w:val="24"/>
                <w:szCs w:val="24"/>
              </w:rPr>
              <w:t>drawing models, then writing the problem</w:t>
            </w:r>
            <w:r w:rsidR="00D463C4">
              <w:rPr>
                <w:rFonts w:ascii="Century Gothic" w:hAnsi="Century Gothic"/>
                <w:sz w:val="24"/>
                <w:szCs w:val="24"/>
              </w:rPr>
              <w:t>)</w:t>
            </w:r>
          </w:p>
          <w:p w14:paraId="226F48C0" w14:textId="15A05638" w:rsidR="00D463C4" w:rsidRDefault="005914DA"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1/</w:t>
            </w:r>
            <w:r w:rsidR="00C736D0">
              <w:rPr>
                <w:rFonts w:ascii="Century Gothic" w:hAnsi="Century Gothic"/>
                <w:sz w:val="24"/>
                <w:szCs w:val="24"/>
              </w:rPr>
              <w:t xml:space="preserve">4 x </w:t>
            </w:r>
            <w:r w:rsidR="00484CB1">
              <w:rPr>
                <w:rFonts w:ascii="Century Gothic" w:hAnsi="Century Gothic"/>
                <w:sz w:val="24"/>
                <w:szCs w:val="24"/>
              </w:rPr>
              <w:t>1/3</w:t>
            </w:r>
            <w:r w:rsidR="00D463C4">
              <w:rPr>
                <w:rFonts w:ascii="Century Gothic" w:hAnsi="Century Gothic"/>
                <w:sz w:val="24"/>
                <w:szCs w:val="24"/>
              </w:rPr>
              <w:t xml:space="preserve"> and </w:t>
            </w:r>
            <w:r>
              <w:rPr>
                <w:rFonts w:ascii="Century Gothic" w:hAnsi="Century Gothic"/>
                <w:sz w:val="24"/>
                <w:szCs w:val="24"/>
              </w:rPr>
              <w:t>1/</w:t>
            </w:r>
            <w:r w:rsidR="00484CB1">
              <w:rPr>
                <w:rFonts w:ascii="Century Gothic" w:hAnsi="Century Gothic"/>
                <w:sz w:val="24"/>
                <w:szCs w:val="24"/>
              </w:rPr>
              <w:t xml:space="preserve">2 x </w:t>
            </w:r>
            <w:r w:rsidR="00D463C4">
              <w:rPr>
                <w:rFonts w:ascii="Century Gothic" w:hAnsi="Century Gothic"/>
                <w:sz w:val="24"/>
                <w:szCs w:val="24"/>
              </w:rPr>
              <w:t xml:space="preserve">4/5 (encourage students to try it without the </w:t>
            </w:r>
            <w:r w:rsidR="00C736D0">
              <w:rPr>
                <w:rFonts w:ascii="Century Gothic" w:hAnsi="Century Gothic"/>
                <w:sz w:val="24"/>
                <w:szCs w:val="24"/>
              </w:rPr>
              <w:t>model</w:t>
            </w:r>
            <w:r w:rsidR="00D463C4">
              <w:rPr>
                <w:rFonts w:ascii="Century Gothic" w:hAnsi="Century Gothic"/>
                <w:sz w:val="24"/>
                <w:szCs w:val="24"/>
              </w:rPr>
              <w:t xml:space="preserve"> first, then they </w:t>
            </w:r>
            <w:r w:rsidR="00C736D0">
              <w:rPr>
                <w:rFonts w:ascii="Century Gothic" w:hAnsi="Century Gothic"/>
                <w:sz w:val="24"/>
                <w:szCs w:val="24"/>
              </w:rPr>
              <w:t>may draw the model to prove their answer</w:t>
            </w:r>
            <w:r w:rsidR="00D463C4">
              <w:rPr>
                <w:rFonts w:ascii="Century Gothic" w:hAnsi="Century Gothic"/>
                <w:sz w:val="24"/>
                <w:szCs w:val="24"/>
              </w:rPr>
              <w:t>)</w:t>
            </w:r>
          </w:p>
          <w:p w14:paraId="4868FBC6" w14:textId="0FC954B9" w:rsidR="00D463C4" w:rsidRDefault="005914DA" w:rsidP="00D463C4">
            <w:pPr>
              <w:pStyle w:val="ListParagraph"/>
              <w:numPr>
                <w:ilvl w:val="1"/>
                <w:numId w:val="6"/>
              </w:numPr>
              <w:spacing w:line="360" w:lineRule="auto"/>
              <w:rPr>
                <w:rFonts w:ascii="Century Gothic" w:hAnsi="Century Gothic"/>
                <w:sz w:val="24"/>
                <w:szCs w:val="24"/>
              </w:rPr>
            </w:pPr>
            <w:r>
              <w:rPr>
                <w:rFonts w:ascii="Century Gothic" w:hAnsi="Century Gothic"/>
                <w:sz w:val="24"/>
                <w:szCs w:val="24"/>
              </w:rPr>
              <w:t>1/10</w:t>
            </w:r>
            <w:r w:rsidR="00484CB1">
              <w:rPr>
                <w:rFonts w:ascii="Century Gothic" w:hAnsi="Century Gothic"/>
                <w:sz w:val="24"/>
                <w:szCs w:val="24"/>
              </w:rPr>
              <w:t xml:space="preserve"> x </w:t>
            </w:r>
            <w:r w:rsidR="00D463C4">
              <w:rPr>
                <w:rFonts w:ascii="Century Gothic" w:hAnsi="Century Gothic"/>
                <w:sz w:val="24"/>
                <w:szCs w:val="24"/>
              </w:rPr>
              <w:t xml:space="preserve">3/7 and </w:t>
            </w:r>
            <w:r>
              <w:rPr>
                <w:rFonts w:ascii="Century Gothic" w:hAnsi="Century Gothic"/>
                <w:sz w:val="24"/>
                <w:szCs w:val="24"/>
              </w:rPr>
              <w:t>2/</w:t>
            </w:r>
            <w:r w:rsidR="00484CB1">
              <w:rPr>
                <w:rFonts w:ascii="Century Gothic" w:hAnsi="Century Gothic"/>
                <w:sz w:val="24"/>
                <w:szCs w:val="24"/>
              </w:rPr>
              <w:t xml:space="preserve">5 x </w:t>
            </w:r>
            <w:r w:rsidR="00D463C4">
              <w:rPr>
                <w:rFonts w:ascii="Century Gothic" w:hAnsi="Century Gothic"/>
                <w:sz w:val="24"/>
                <w:szCs w:val="24"/>
              </w:rPr>
              <w:t xml:space="preserve">6/9 (without </w:t>
            </w:r>
            <w:r w:rsidR="00C736D0">
              <w:rPr>
                <w:rFonts w:ascii="Century Gothic" w:hAnsi="Century Gothic"/>
                <w:sz w:val="24"/>
                <w:szCs w:val="24"/>
              </w:rPr>
              <w:t>models</w:t>
            </w:r>
            <w:r w:rsidR="00484CB1">
              <w:rPr>
                <w:rFonts w:ascii="Century Gothic" w:hAnsi="Century Gothic"/>
                <w:sz w:val="24"/>
                <w:szCs w:val="24"/>
              </w:rPr>
              <w:t xml:space="preserve"> – explain that these are large models and are much quicker by just using the algorithm</w:t>
            </w:r>
            <w:r w:rsidR="00D463C4">
              <w:rPr>
                <w:rFonts w:ascii="Century Gothic" w:hAnsi="Century Gothic"/>
                <w:sz w:val="24"/>
                <w:szCs w:val="24"/>
              </w:rPr>
              <w:t>)</w:t>
            </w:r>
          </w:p>
          <w:p w14:paraId="1A30FFF6"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End/Closure: </w:t>
            </w:r>
          </w:p>
          <w:p w14:paraId="06A68C82" w14:textId="7C8CE236" w:rsidR="00ED5D6D" w:rsidRDefault="006933A6"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Put the original hook question about </w:t>
            </w:r>
            <w:r w:rsidR="005914DA">
              <w:rPr>
                <w:rFonts w:ascii="Century Gothic" w:hAnsi="Century Gothic"/>
                <w:sz w:val="24"/>
                <w:szCs w:val="24"/>
              </w:rPr>
              <w:t>Remy</w:t>
            </w:r>
            <w:r>
              <w:rPr>
                <w:rFonts w:ascii="Century Gothic" w:hAnsi="Century Gothic"/>
                <w:sz w:val="24"/>
                <w:szCs w:val="24"/>
              </w:rPr>
              <w:t xml:space="preserve"> back on the board. Instruct students to get their post stick notes and rethink their first answer. They can NOT erase the original answer, but they can write that they’ve changed it and why, or they can add to their original explanation to make it clearer and more math focused. Have them turn in their post stick note. This is now used by the teacher to see each child’s understanding of the concept. </w:t>
            </w:r>
          </w:p>
          <w:p w14:paraId="43CF39FD" w14:textId="77777777" w:rsidR="005914DA" w:rsidRPr="005914DA" w:rsidRDefault="005914DA" w:rsidP="005914DA">
            <w:pPr>
              <w:pStyle w:val="ListParagraph"/>
              <w:spacing w:line="360" w:lineRule="auto"/>
              <w:rPr>
                <w:rFonts w:ascii="Century Gothic" w:hAnsi="Century Gothic"/>
                <w:sz w:val="24"/>
                <w:szCs w:val="24"/>
              </w:rPr>
            </w:pPr>
          </w:p>
          <w:p w14:paraId="2ED014B4" w14:textId="03D75AE8" w:rsidR="006933A6" w:rsidRPr="00E843F3" w:rsidRDefault="006933A6" w:rsidP="006933A6">
            <w:pPr>
              <w:spacing w:line="360" w:lineRule="auto"/>
              <w:rPr>
                <w:rFonts w:ascii="Century Gothic" w:hAnsi="Century Gothic"/>
                <w:b/>
                <w:bCs/>
                <w:sz w:val="24"/>
                <w:szCs w:val="24"/>
              </w:rPr>
            </w:pPr>
            <w:r w:rsidRPr="00E843F3">
              <w:rPr>
                <w:rFonts w:ascii="Century Gothic" w:hAnsi="Century Gothic"/>
                <w:b/>
                <w:bCs/>
                <w:sz w:val="24"/>
                <w:szCs w:val="24"/>
              </w:rPr>
              <w:t>Motivating Students</w:t>
            </w:r>
          </w:p>
          <w:p w14:paraId="3A629A94"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 xml:space="preserve">Verbal praise; make sure to praise the </w:t>
            </w:r>
            <w:r>
              <w:rPr>
                <w:rFonts w:ascii="Century Gothic" w:hAnsi="Century Gothic"/>
                <w:i/>
                <w:iCs/>
                <w:sz w:val="24"/>
                <w:szCs w:val="24"/>
              </w:rPr>
              <w:t>process</w:t>
            </w:r>
            <w:r>
              <w:rPr>
                <w:rFonts w:ascii="Century Gothic" w:hAnsi="Century Gothic"/>
                <w:sz w:val="24"/>
                <w:szCs w:val="24"/>
              </w:rPr>
              <w:t xml:space="preserve"> and not the end result. This helps encourage those struggling learners and keeps them engaged in putting forth the effort. </w:t>
            </w:r>
          </w:p>
          <w:p w14:paraId="70B6F7AC" w14:textId="77777777" w:rsidR="00ED5D6D" w:rsidRDefault="00ED5D6D" w:rsidP="00ED5D6D">
            <w:pPr>
              <w:spacing w:line="360" w:lineRule="auto"/>
              <w:rPr>
                <w:rFonts w:ascii="Century Gothic" w:hAnsi="Century Gothic"/>
                <w:sz w:val="24"/>
                <w:szCs w:val="24"/>
              </w:rPr>
            </w:pPr>
          </w:p>
          <w:p w14:paraId="39C84CB1" w14:textId="0FA71DC6" w:rsidR="00ED5D6D" w:rsidRPr="00E843F3" w:rsidRDefault="00ED5D6D" w:rsidP="00ED5D6D">
            <w:pPr>
              <w:spacing w:line="360" w:lineRule="auto"/>
              <w:rPr>
                <w:rFonts w:ascii="Century Gothic" w:hAnsi="Century Gothic"/>
                <w:b/>
                <w:bCs/>
                <w:sz w:val="24"/>
                <w:szCs w:val="24"/>
              </w:rPr>
            </w:pPr>
            <w:r w:rsidRPr="00E843F3">
              <w:rPr>
                <w:rFonts w:ascii="Century Gothic" w:hAnsi="Century Gothic"/>
                <w:b/>
                <w:bCs/>
                <w:sz w:val="24"/>
                <w:szCs w:val="24"/>
              </w:rPr>
              <w:t xml:space="preserve">Presenting Instructional Content </w:t>
            </w:r>
          </w:p>
          <w:p w14:paraId="3E1EC33A" w14:textId="395DF614"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Hands-on</w:t>
            </w:r>
            <w:r w:rsidR="00FC0F88">
              <w:rPr>
                <w:rFonts w:ascii="Century Gothic" w:hAnsi="Century Gothic"/>
                <w:sz w:val="24"/>
                <w:szCs w:val="24"/>
              </w:rPr>
              <w:t>/Drawing models</w:t>
            </w:r>
          </w:p>
          <w:p w14:paraId="601D2182" w14:textId="11844818"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Class discussion with teacher assessing and advancing questioning and accountable talk</w:t>
            </w:r>
          </w:p>
          <w:p w14:paraId="7A55FDE2" w14:textId="77777777" w:rsidR="00ED5D6D" w:rsidRDefault="00ED5D6D" w:rsidP="00ED5D6D">
            <w:pPr>
              <w:spacing w:line="360" w:lineRule="auto"/>
              <w:rPr>
                <w:rFonts w:ascii="Century Gothic" w:hAnsi="Century Gothic"/>
                <w:sz w:val="24"/>
                <w:szCs w:val="24"/>
              </w:rPr>
            </w:pPr>
          </w:p>
          <w:p w14:paraId="05E299B5" w14:textId="180492DC" w:rsidR="00ED5D6D" w:rsidRDefault="00ED5D6D" w:rsidP="00ED5D6D">
            <w:pPr>
              <w:spacing w:line="360" w:lineRule="auto"/>
              <w:rPr>
                <w:rFonts w:ascii="Century Gothic" w:hAnsi="Century Gothic"/>
                <w:sz w:val="24"/>
                <w:szCs w:val="24"/>
              </w:rPr>
            </w:pPr>
            <w:r w:rsidRPr="001C6E65">
              <w:rPr>
                <w:rFonts w:ascii="Century Gothic" w:hAnsi="Century Gothic"/>
                <w:b/>
                <w:bCs/>
                <w:sz w:val="24"/>
                <w:szCs w:val="24"/>
              </w:rPr>
              <w:t>Instructional Strategies</w:t>
            </w:r>
            <w:r>
              <w:rPr>
                <w:rFonts w:ascii="Century Gothic" w:hAnsi="Century Gothic"/>
                <w:sz w:val="24"/>
                <w:szCs w:val="24"/>
              </w:rPr>
              <w:t xml:space="preserve"> </w:t>
            </w:r>
          </w:p>
          <w:p w14:paraId="2AD1250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Input: </w:t>
            </w:r>
          </w:p>
          <w:p w14:paraId="0DE5840F"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Hook</w:t>
            </w:r>
          </w:p>
          <w:p w14:paraId="12FFA0E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Exploration and Discussion: </w:t>
            </w:r>
          </w:p>
          <w:p w14:paraId="37494C04" w14:textId="07AE1B55"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Hands on work</w:t>
            </w:r>
            <w:r w:rsidR="00FC0F88">
              <w:rPr>
                <w:rFonts w:ascii="Century Gothic" w:hAnsi="Century Gothic"/>
                <w:sz w:val="24"/>
                <w:szCs w:val="24"/>
              </w:rPr>
              <w:t>/Drawing models</w:t>
            </w:r>
          </w:p>
          <w:p w14:paraId="18D2DE11"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Teacher guides exploration through assessing and advancing questions</w:t>
            </w:r>
          </w:p>
          <w:p w14:paraId="6FC84DFA"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Check for Understanding: </w:t>
            </w:r>
          </w:p>
          <w:p w14:paraId="1EE4ADED" w14:textId="77777777" w:rsidR="00ED5D6D" w:rsidRDefault="00ED5D6D" w:rsidP="00ED5D6D">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Check for understanding through questioning and observing student models</w:t>
            </w:r>
          </w:p>
          <w:p w14:paraId="12EC459F" w14:textId="79C05150" w:rsidR="00ED5D6D" w:rsidRDefault="004A6EB7" w:rsidP="00ED5D6D">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Struggling Students</w:t>
            </w:r>
            <w:r w:rsidR="00ED5D6D">
              <w:rPr>
                <w:rFonts w:ascii="Century Gothic" w:hAnsi="Century Gothic"/>
                <w:sz w:val="24"/>
                <w:szCs w:val="24"/>
              </w:rPr>
              <w:t xml:space="preserve">: Give more 1 on 1 attention during partner/group work; question individually to see where the misunderstanding lies and help aid in understanding. </w:t>
            </w:r>
          </w:p>
          <w:p w14:paraId="2AC5DC5D" w14:textId="52F8379A" w:rsidR="004A6EB7" w:rsidRPr="004A6EB7" w:rsidRDefault="004A6EB7" w:rsidP="004A6EB7">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Challenging Students</w:t>
            </w:r>
            <w:r w:rsidR="00ED5D6D">
              <w:rPr>
                <w:rFonts w:ascii="Century Gothic" w:hAnsi="Century Gothic"/>
                <w:sz w:val="24"/>
                <w:szCs w:val="24"/>
              </w:rPr>
              <w:t xml:space="preserve">: </w:t>
            </w:r>
            <w:r>
              <w:rPr>
                <w:rFonts w:ascii="Century Gothic" w:hAnsi="Century Gothic"/>
                <w:sz w:val="24"/>
                <w:szCs w:val="24"/>
              </w:rPr>
              <w:t xml:space="preserve">Extend thinking using higher level of questioning and include more advanced fractions; challenge to complete </w:t>
            </w:r>
            <w:r w:rsidR="005914DA">
              <w:rPr>
                <w:rFonts w:ascii="Century Gothic" w:hAnsi="Century Gothic"/>
                <w:sz w:val="24"/>
                <w:szCs w:val="24"/>
              </w:rPr>
              <w:t>multiplication</w:t>
            </w:r>
            <w:r>
              <w:rPr>
                <w:rFonts w:ascii="Century Gothic" w:hAnsi="Century Gothic"/>
                <w:sz w:val="24"/>
                <w:szCs w:val="24"/>
              </w:rPr>
              <w:t xml:space="preserve"> without the fraction </w:t>
            </w:r>
            <w:r w:rsidR="00C736D0">
              <w:rPr>
                <w:rFonts w:ascii="Century Gothic" w:hAnsi="Century Gothic"/>
                <w:sz w:val="24"/>
                <w:szCs w:val="24"/>
              </w:rPr>
              <w:t>models</w:t>
            </w:r>
            <w:r>
              <w:rPr>
                <w:rFonts w:ascii="Century Gothic" w:hAnsi="Century Gothic"/>
                <w:sz w:val="24"/>
                <w:szCs w:val="24"/>
              </w:rPr>
              <w:t xml:space="preserve"> or </w:t>
            </w:r>
            <w:r w:rsidR="00C736D0">
              <w:rPr>
                <w:rFonts w:ascii="Century Gothic" w:hAnsi="Century Gothic"/>
                <w:sz w:val="24"/>
                <w:szCs w:val="24"/>
              </w:rPr>
              <w:t xml:space="preserve">challenge them to determine the </w:t>
            </w:r>
            <w:r w:rsidR="00C04B87">
              <w:rPr>
                <w:rFonts w:ascii="Century Gothic" w:hAnsi="Century Gothic"/>
                <w:sz w:val="24"/>
                <w:szCs w:val="24"/>
              </w:rPr>
              <w:t>use much larger fractions</w:t>
            </w:r>
            <w:r>
              <w:rPr>
                <w:rFonts w:ascii="Century Gothic" w:hAnsi="Century Gothic"/>
                <w:sz w:val="24"/>
                <w:szCs w:val="24"/>
              </w:rPr>
              <w:t xml:space="preserve">. </w:t>
            </w:r>
          </w:p>
        </w:tc>
      </w:tr>
      <w:tr w:rsidR="00581A80" w:rsidRPr="000110AF" w14:paraId="34D493D1" w14:textId="77777777" w:rsidTr="004A6EB7">
        <w:tc>
          <w:tcPr>
            <w:tcW w:w="10790" w:type="dxa"/>
            <w:shd w:val="clear" w:color="auto" w:fill="A6A6A6" w:themeFill="background1" w:themeFillShade="A6"/>
          </w:tcPr>
          <w:p w14:paraId="6A6B637D" w14:textId="6862AA63" w:rsidR="00581A80" w:rsidRPr="004A6EB7" w:rsidRDefault="004A6EB7" w:rsidP="000110AF">
            <w:pPr>
              <w:spacing w:line="360" w:lineRule="auto"/>
              <w:rPr>
                <w:rFonts w:ascii="Century Gothic" w:hAnsi="Century Gothic"/>
                <w:b/>
                <w:bCs/>
                <w:sz w:val="24"/>
                <w:szCs w:val="24"/>
              </w:rPr>
            </w:pPr>
            <w:r>
              <w:rPr>
                <w:rFonts w:ascii="Century Gothic" w:hAnsi="Century Gothic"/>
                <w:b/>
                <w:bCs/>
                <w:sz w:val="24"/>
                <w:szCs w:val="24"/>
              </w:rPr>
              <w:lastRenderedPageBreak/>
              <w:t>QUESTIONING/THINKING/PROBLEM SOLVING</w:t>
            </w:r>
            <w:r w:rsidR="001C6E65">
              <w:rPr>
                <w:rFonts w:ascii="Century Gothic" w:hAnsi="Century Gothic"/>
                <w:b/>
                <w:bCs/>
                <w:sz w:val="24"/>
                <w:szCs w:val="24"/>
              </w:rPr>
              <w:t>:</w:t>
            </w:r>
            <w:r>
              <w:rPr>
                <w:rFonts w:ascii="Century Gothic" w:hAnsi="Century Gothic"/>
                <w:b/>
                <w:bCs/>
                <w:sz w:val="24"/>
                <w:szCs w:val="24"/>
              </w:rPr>
              <w:t xml:space="preserve"> </w:t>
            </w:r>
          </w:p>
        </w:tc>
      </w:tr>
      <w:tr w:rsidR="00581A80" w:rsidRPr="000110AF" w14:paraId="51C19D54" w14:textId="77777777" w:rsidTr="00721AB7">
        <w:tc>
          <w:tcPr>
            <w:tcW w:w="10790" w:type="dxa"/>
          </w:tcPr>
          <w:p w14:paraId="7C83AABB" w14:textId="30CB8469" w:rsidR="00581A80" w:rsidRDefault="001C6E65" w:rsidP="000110AF">
            <w:pPr>
              <w:spacing w:line="360" w:lineRule="auto"/>
              <w:rPr>
                <w:rFonts w:ascii="Century Gothic" w:hAnsi="Century Gothic"/>
                <w:sz w:val="24"/>
                <w:szCs w:val="24"/>
              </w:rPr>
            </w:pPr>
            <w:r>
              <w:rPr>
                <w:rFonts w:ascii="Century Gothic" w:hAnsi="Century Gothic"/>
                <w:sz w:val="24"/>
                <w:szCs w:val="24"/>
              </w:rPr>
              <w:t>Questioning - These questions will occur throughout the activity as prompts based on groups’ or individual students’ progress and needs. These are also meant to be springboards to other questions.</w:t>
            </w:r>
          </w:p>
          <w:p w14:paraId="5F01A9FA" w14:textId="77777777" w:rsidR="001C6E65" w:rsidRDefault="001C6E65" w:rsidP="000110AF">
            <w:pPr>
              <w:spacing w:line="360" w:lineRule="auto"/>
              <w:rPr>
                <w:rFonts w:ascii="Century Gothic" w:hAnsi="Century Gothic"/>
                <w:sz w:val="24"/>
                <w:szCs w:val="24"/>
              </w:rPr>
            </w:pPr>
          </w:p>
          <w:p w14:paraId="035AFE6C" w14:textId="4A4B7E20" w:rsidR="001C6E65" w:rsidRPr="00C04B87" w:rsidRDefault="001C6E65" w:rsidP="00C04B87">
            <w:pPr>
              <w:spacing w:line="360" w:lineRule="auto"/>
              <w:rPr>
                <w:rFonts w:ascii="Century Gothic" w:hAnsi="Century Gothic"/>
                <w:sz w:val="24"/>
                <w:szCs w:val="24"/>
              </w:rPr>
            </w:pPr>
            <w:r>
              <w:rPr>
                <w:rFonts w:ascii="Century Gothic" w:hAnsi="Century Gothic"/>
                <w:sz w:val="24"/>
                <w:szCs w:val="24"/>
              </w:rPr>
              <w:t xml:space="preserve">Knowledge: </w:t>
            </w:r>
          </w:p>
          <w:p w14:paraId="57AEB18B" w14:textId="35F257DF" w:rsidR="00D463C4" w:rsidRDefault="00052968"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What </w:t>
            </w:r>
            <w:r w:rsidR="00C04B87">
              <w:rPr>
                <w:rFonts w:ascii="Century Gothic" w:hAnsi="Century Gothic"/>
                <w:sz w:val="24"/>
                <w:szCs w:val="24"/>
              </w:rPr>
              <w:t>happens if you take a piece of a piece (a part of a part)</w:t>
            </w:r>
            <w:r w:rsidR="00D463C4">
              <w:rPr>
                <w:rFonts w:ascii="Century Gothic" w:hAnsi="Century Gothic"/>
                <w:sz w:val="24"/>
                <w:szCs w:val="24"/>
              </w:rPr>
              <w:t xml:space="preserve">? </w:t>
            </w:r>
          </w:p>
          <w:p w14:paraId="602CB04F" w14:textId="1EA6C6D8" w:rsidR="00052968" w:rsidRDefault="00052968" w:rsidP="00D463C4">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What operation does “of” describe?</w:t>
            </w:r>
          </w:p>
          <w:p w14:paraId="0FE2CC85" w14:textId="77777777" w:rsidR="001C6E65" w:rsidRDefault="001C6E65" w:rsidP="001C6E65">
            <w:pPr>
              <w:spacing w:line="360" w:lineRule="auto"/>
              <w:rPr>
                <w:rFonts w:ascii="Century Gothic" w:hAnsi="Century Gothic"/>
                <w:sz w:val="24"/>
                <w:szCs w:val="24"/>
              </w:rPr>
            </w:pPr>
          </w:p>
          <w:p w14:paraId="5327908D" w14:textId="77777777" w:rsidR="001C6E65" w:rsidRDefault="001C6E65" w:rsidP="001C6E65">
            <w:pPr>
              <w:spacing w:line="360" w:lineRule="auto"/>
              <w:rPr>
                <w:rFonts w:ascii="Century Gothic" w:hAnsi="Century Gothic"/>
                <w:sz w:val="24"/>
                <w:szCs w:val="24"/>
              </w:rPr>
            </w:pPr>
            <w:r>
              <w:rPr>
                <w:rFonts w:ascii="Century Gothic" w:hAnsi="Century Gothic"/>
                <w:sz w:val="24"/>
                <w:szCs w:val="24"/>
              </w:rPr>
              <w:t xml:space="preserve">Comprehension: </w:t>
            </w:r>
          </w:p>
          <w:p w14:paraId="66DCBECA" w14:textId="419AF59C" w:rsidR="001C6E65" w:rsidRDefault="00D463C4"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lastRenderedPageBreak/>
              <w:t xml:space="preserve">As </w:t>
            </w:r>
            <w:r w:rsidR="00052968">
              <w:rPr>
                <w:rFonts w:ascii="Century Gothic" w:hAnsi="Century Gothic"/>
                <w:sz w:val="24"/>
                <w:szCs w:val="24"/>
              </w:rPr>
              <w:t xml:space="preserve">you multiply a </w:t>
            </w:r>
            <w:r w:rsidR="00C04B87">
              <w:rPr>
                <w:rFonts w:ascii="Century Gothic" w:hAnsi="Century Gothic"/>
                <w:sz w:val="24"/>
                <w:szCs w:val="24"/>
              </w:rPr>
              <w:t>fraction</w:t>
            </w:r>
            <w:r w:rsidR="00052968">
              <w:rPr>
                <w:rFonts w:ascii="Century Gothic" w:hAnsi="Century Gothic"/>
                <w:sz w:val="24"/>
                <w:szCs w:val="24"/>
              </w:rPr>
              <w:t xml:space="preserve"> by a fraction</w:t>
            </w:r>
            <w:r>
              <w:rPr>
                <w:rFonts w:ascii="Century Gothic" w:hAnsi="Century Gothic"/>
                <w:sz w:val="24"/>
                <w:szCs w:val="24"/>
              </w:rPr>
              <w:t xml:space="preserve">, what are you noticing about the size of the </w:t>
            </w:r>
            <w:r w:rsidR="00052968">
              <w:rPr>
                <w:rFonts w:ascii="Century Gothic" w:hAnsi="Century Gothic"/>
                <w:sz w:val="24"/>
                <w:szCs w:val="24"/>
              </w:rPr>
              <w:t>product</w:t>
            </w:r>
            <w:r>
              <w:rPr>
                <w:rFonts w:ascii="Century Gothic" w:hAnsi="Century Gothic"/>
                <w:sz w:val="24"/>
                <w:szCs w:val="24"/>
              </w:rPr>
              <w:t xml:space="preserve">? </w:t>
            </w:r>
          </w:p>
          <w:p w14:paraId="36B32350" w14:textId="77933B9D" w:rsidR="00D463C4" w:rsidRDefault="00052968"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 xml:space="preserve">Is the product smaller than both factors? </w:t>
            </w:r>
          </w:p>
          <w:p w14:paraId="3622D0DB" w14:textId="5DFB5552" w:rsidR="001C6E65" w:rsidRDefault="001C6E65" w:rsidP="001C6E65">
            <w:pPr>
              <w:spacing w:line="360" w:lineRule="auto"/>
              <w:rPr>
                <w:rFonts w:ascii="Century Gothic" w:hAnsi="Century Gothic"/>
                <w:sz w:val="24"/>
                <w:szCs w:val="24"/>
              </w:rPr>
            </w:pPr>
          </w:p>
          <w:p w14:paraId="0E050C20" w14:textId="659E7EA7" w:rsidR="001C6E65" w:rsidRPr="001C6E65" w:rsidRDefault="001C6E65" w:rsidP="001C6E65">
            <w:pPr>
              <w:spacing w:line="360" w:lineRule="auto"/>
              <w:rPr>
                <w:rFonts w:ascii="Century Gothic" w:hAnsi="Century Gothic"/>
                <w:sz w:val="24"/>
                <w:szCs w:val="24"/>
              </w:rPr>
            </w:pPr>
            <w:r>
              <w:rPr>
                <w:rFonts w:ascii="Century Gothic" w:hAnsi="Century Gothic"/>
                <w:sz w:val="24"/>
                <w:szCs w:val="24"/>
              </w:rPr>
              <w:t>Application:</w:t>
            </w:r>
          </w:p>
          <w:p w14:paraId="4368AAA5" w14:textId="77777777" w:rsidR="00052968" w:rsidRDefault="00052968" w:rsidP="001C6E65">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Why does the product get smaller?</w:t>
            </w:r>
          </w:p>
          <w:p w14:paraId="6662EB5F" w14:textId="1BB719FE" w:rsidR="00052968" w:rsidRDefault="00052968" w:rsidP="00052968">
            <w:pPr>
              <w:pStyle w:val="ListParagraph"/>
              <w:numPr>
                <w:ilvl w:val="0"/>
                <w:numId w:val="10"/>
              </w:numPr>
              <w:spacing w:line="360" w:lineRule="auto"/>
              <w:rPr>
                <w:rFonts w:ascii="Century Gothic" w:hAnsi="Century Gothic"/>
                <w:sz w:val="24"/>
                <w:szCs w:val="24"/>
              </w:rPr>
            </w:pPr>
            <w:r w:rsidRPr="00052968">
              <w:rPr>
                <w:rFonts w:ascii="Century Gothic" w:hAnsi="Century Gothic"/>
                <w:strike/>
                <w:sz w:val="24"/>
                <w:szCs w:val="24"/>
              </w:rPr>
              <w:t>Is the product smaller than both factors?</w:t>
            </w:r>
            <w:r>
              <w:rPr>
                <w:rFonts w:ascii="Century Gothic" w:hAnsi="Century Gothic"/>
                <w:sz w:val="24"/>
                <w:szCs w:val="24"/>
              </w:rPr>
              <w:t xml:space="preserve"> Why or why not? **The answer is </w:t>
            </w:r>
            <w:r w:rsidR="00C04B87">
              <w:rPr>
                <w:rFonts w:ascii="Century Gothic" w:hAnsi="Century Gothic"/>
                <w:sz w:val="24"/>
                <w:szCs w:val="24"/>
              </w:rPr>
              <w:t>yes</w:t>
            </w:r>
            <w:r>
              <w:rPr>
                <w:rFonts w:ascii="Century Gothic" w:hAnsi="Century Gothic"/>
                <w:sz w:val="24"/>
                <w:szCs w:val="24"/>
              </w:rPr>
              <w:t xml:space="preserve">. The product is smaller than </w:t>
            </w:r>
            <w:r w:rsidR="00C04B87">
              <w:rPr>
                <w:rFonts w:ascii="Century Gothic" w:hAnsi="Century Gothic"/>
                <w:sz w:val="24"/>
                <w:szCs w:val="24"/>
              </w:rPr>
              <w:t>both factors because you are taking a fraction (or piece) of a fraction.</w:t>
            </w:r>
          </w:p>
          <w:p w14:paraId="7778B8F9" w14:textId="77777777" w:rsidR="001C6E65" w:rsidRDefault="001C6E65" w:rsidP="001C6E65">
            <w:pPr>
              <w:spacing w:line="360" w:lineRule="auto"/>
              <w:rPr>
                <w:rFonts w:ascii="Century Gothic" w:hAnsi="Century Gothic"/>
                <w:sz w:val="24"/>
                <w:szCs w:val="24"/>
              </w:rPr>
            </w:pPr>
          </w:p>
          <w:p w14:paraId="02374C5F" w14:textId="3263BA7D" w:rsidR="00E843F3" w:rsidRDefault="001C6E65" w:rsidP="00E843F3">
            <w:pPr>
              <w:spacing w:line="360" w:lineRule="auto"/>
              <w:rPr>
                <w:rFonts w:ascii="Century Gothic" w:hAnsi="Century Gothic"/>
                <w:b/>
                <w:bCs/>
                <w:sz w:val="24"/>
                <w:szCs w:val="24"/>
              </w:rPr>
            </w:pPr>
            <w:r w:rsidRPr="00E843F3">
              <w:rPr>
                <w:rFonts w:ascii="Century Gothic" w:hAnsi="Century Gothic"/>
                <w:b/>
                <w:bCs/>
                <w:sz w:val="24"/>
                <w:szCs w:val="24"/>
              </w:rPr>
              <w:t>Thinking</w:t>
            </w:r>
          </w:p>
          <w:p w14:paraId="0480283C" w14:textId="6BF5EE4E"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Practical: </w:t>
            </w:r>
          </w:p>
          <w:p w14:paraId="1A004745" w14:textId="68807C82" w:rsidR="00E843F3" w:rsidRDefault="00382B6C" w:rsidP="00E843F3">
            <w:pPr>
              <w:pStyle w:val="ListParagraph"/>
              <w:numPr>
                <w:ilvl w:val="0"/>
                <w:numId w:val="14"/>
              </w:numPr>
              <w:spacing w:line="360" w:lineRule="auto"/>
              <w:rPr>
                <w:rFonts w:ascii="Century Gothic" w:hAnsi="Century Gothic"/>
                <w:sz w:val="24"/>
                <w:szCs w:val="24"/>
              </w:rPr>
            </w:pPr>
            <w:r>
              <w:rPr>
                <w:rFonts w:ascii="Century Gothic" w:hAnsi="Century Gothic"/>
                <w:sz w:val="24"/>
                <w:szCs w:val="24"/>
              </w:rPr>
              <w:t>What fraction</w:t>
            </w:r>
            <w:r w:rsidR="00052968">
              <w:rPr>
                <w:rFonts w:ascii="Century Gothic" w:hAnsi="Century Gothic"/>
                <w:sz w:val="24"/>
                <w:szCs w:val="24"/>
              </w:rPr>
              <w:t xml:space="preserve"> of the</w:t>
            </w:r>
            <w:r w:rsidR="00C04B87">
              <w:rPr>
                <w:rFonts w:ascii="Century Gothic" w:hAnsi="Century Gothic"/>
                <w:sz w:val="24"/>
                <w:szCs w:val="24"/>
              </w:rPr>
              <w:t xml:space="preserve"> chickens are red roosters</w:t>
            </w:r>
            <w:r w:rsidR="00384B36">
              <w:rPr>
                <w:rFonts w:ascii="Century Gothic" w:hAnsi="Century Gothic"/>
                <w:sz w:val="24"/>
                <w:szCs w:val="24"/>
              </w:rPr>
              <w:t>?</w:t>
            </w:r>
          </w:p>
          <w:p w14:paraId="7445B871" w14:textId="1370B141" w:rsidR="00E843F3" w:rsidRDefault="00E843F3" w:rsidP="00E843F3">
            <w:pPr>
              <w:spacing w:line="360" w:lineRule="auto"/>
              <w:rPr>
                <w:rFonts w:ascii="Century Gothic" w:hAnsi="Century Gothic"/>
                <w:sz w:val="24"/>
                <w:szCs w:val="24"/>
              </w:rPr>
            </w:pPr>
          </w:p>
          <w:p w14:paraId="654CD1F1" w14:textId="11F3B83C"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Analytical: </w:t>
            </w:r>
          </w:p>
          <w:p w14:paraId="4DEF8BD2" w14:textId="5B8B5EBE" w:rsidR="00E843F3" w:rsidRP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Application questions – </w:t>
            </w:r>
            <w:r w:rsidR="00384B36">
              <w:rPr>
                <w:rFonts w:ascii="Century Gothic" w:hAnsi="Century Gothic"/>
                <w:sz w:val="24"/>
                <w:szCs w:val="24"/>
              </w:rPr>
              <w:t xml:space="preserve">discovering </w:t>
            </w:r>
            <w:r w:rsidR="00156BD5">
              <w:rPr>
                <w:rFonts w:ascii="Century Gothic" w:hAnsi="Century Gothic"/>
                <w:sz w:val="24"/>
                <w:szCs w:val="24"/>
              </w:rPr>
              <w:t xml:space="preserve">why the product is smaller than </w:t>
            </w:r>
            <w:r w:rsidR="00C04B87">
              <w:rPr>
                <w:rFonts w:ascii="Century Gothic" w:hAnsi="Century Gothic"/>
                <w:sz w:val="24"/>
                <w:szCs w:val="24"/>
              </w:rPr>
              <w:t>either fraction</w:t>
            </w:r>
          </w:p>
          <w:p w14:paraId="6D49116A" w14:textId="77777777" w:rsidR="001C6E65" w:rsidRDefault="001C6E65" w:rsidP="001C6E65">
            <w:pPr>
              <w:spacing w:line="360" w:lineRule="auto"/>
              <w:rPr>
                <w:rFonts w:ascii="Century Gothic" w:hAnsi="Century Gothic"/>
                <w:sz w:val="24"/>
                <w:szCs w:val="24"/>
              </w:rPr>
            </w:pPr>
          </w:p>
          <w:p w14:paraId="0FFAEBAC" w14:textId="77777777" w:rsidR="00E843F3" w:rsidRDefault="00E843F3" w:rsidP="001C6E65">
            <w:pPr>
              <w:spacing w:line="360" w:lineRule="auto"/>
              <w:rPr>
                <w:rFonts w:ascii="Century Gothic" w:hAnsi="Century Gothic"/>
                <w:sz w:val="24"/>
                <w:szCs w:val="24"/>
              </w:rPr>
            </w:pPr>
            <w:r>
              <w:rPr>
                <w:rFonts w:ascii="Century Gothic" w:hAnsi="Century Gothic"/>
                <w:sz w:val="24"/>
                <w:szCs w:val="24"/>
              </w:rPr>
              <w:t xml:space="preserve">What am I going to do to give students an opportunity </w:t>
            </w:r>
            <w:proofErr w:type="gramStart"/>
            <w:r>
              <w:rPr>
                <w:rFonts w:ascii="Century Gothic" w:hAnsi="Century Gothic"/>
                <w:sz w:val="24"/>
                <w:szCs w:val="24"/>
              </w:rPr>
              <w:t>to:</w:t>
            </w:r>
            <w:proofErr w:type="gramEnd"/>
            <w:r>
              <w:rPr>
                <w:rFonts w:ascii="Century Gothic" w:hAnsi="Century Gothic"/>
                <w:sz w:val="24"/>
                <w:szCs w:val="24"/>
              </w:rPr>
              <w:t xml:space="preserve"> </w:t>
            </w:r>
          </w:p>
          <w:p w14:paraId="61AACA33"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Generate a variety of ideas? </w:t>
            </w:r>
          </w:p>
          <w:p w14:paraId="7329A020"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Use assessing and advancing questions during the class discussion.</w:t>
            </w:r>
          </w:p>
          <w:p w14:paraId="1C655537" w14:textId="3FFF081B"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Allow students to explore the concept of </w:t>
            </w:r>
            <w:r w:rsidR="00052968">
              <w:rPr>
                <w:rFonts w:ascii="Century Gothic" w:hAnsi="Century Gothic"/>
                <w:sz w:val="24"/>
                <w:szCs w:val="24"/>
              </w:rPr>
              <w:t xml:space="preserve">multiplying </w:t>
            </w:r>
            <w:r w:rsidR="00C04B87">
              <w:rPr>
                <w:rFonts w:ascii="Century Gothic" w:hAnsi="Century Gothic"/>
                <w:sz w:val="24"/>
                <w:szCs w:val="24"/>
              </w:rPr>
              <w:t>fractions by</w:t>
            </w:r>
            <w:r w:rsidR="00052968">
              <w:rPr>
                <w:rFonts w:ascii="Century Gothic" w:hAnsi="Century Gothic"/>
                <w:sz w:val="24"/>
                <w:szCs w:val="24"/>
              </w:rPr>
              <w:t xml:space="preserve"> fractions through drawing models (or dividing playdough).</w:t>
            </w:r>
          </w:p>
          <w:p w14:paraId="4384F675"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Analyze problems from multiple viewpoints? </w:t>
            </w:r>
          </w:p>
          <w:p w14:paraId="63AEA911"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Facilitate class discussions and encourage a variety of thoughts/ideas from different levels of students. </w:t>
            </w:r>
          </w:p>
          <w:p w14:paraId="308D070A" w14:textId="77777777" w:rsidR="00E843F3" w:rsidRDefault="00E843F3" w:rsidP="00E843F3">
            <w:pPr>
              <w:spacing w:line="360" w:lineRule="auto"/>
              <w:rPr>
                <w:rFonts w:ascii="Century Gothic" w:hAnsi="Century Gothic"/>
                <w:sz w:val="24"/>
                <w:szCs w:val="24"/>
              </w:rPr>
            </w:pPr>
          </w:p>
          <w:p w14:paraId="348FBD93" w14:textId="77777777" w:rsidR="00E843F3" w:rsidRDefault="00E843F3" w:rsidP="00E843F3">
            <w:pPr>
              <w:spacing w:line="360" w:lineRule="auto"/>
              <w:rPr>
                <w:rFonts w:ascii="Century Gothic" w:hAnsi="Century Gothic"/>
                <w:b/>
                <w:bCs/>
                <w:sz w:val="24"/>
                <w:szCs w:val="24"/>
              </w:rPr>
            </w:pPr>
            <w:r>
              <w:rPr>
                <w:rFonts w:ascii="Century Gothic" w:hAnsi="Century Gothic"/>
                <w:b/>
                <w:bCs/>
                <w:sz w:val="24"/>
                <w:szCs w:val="24"/>
              </w:rPr>
              <w:t>Problem Solving</w:t>
            </w:r>
          </w:p>
          <w:p w14:paraId="2B27AFE9"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Experimenting: </w:t>
            </w:r>
          </w:p>
          <w:p w14:paraId="5138F313" w14:textId="7B3F1F95"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Allow plenty of time for students to </w:t>
            </w:r>
            <w:r w:rsidR="00FC0F88">
              <w:rPr>
                <w:rFonts w:ascii="Century Gothic" w:hAnsi="Century Gothic"/>
                <w:sz w:val="24"/>
                <w:szCs w:val="24"/>
              </w:rPr>
              <w:t>explore the concept through drawing and interpreting the models</w:t>
            </w:r>
            <w:r>
              <w:rPr>
                <w:rFonts w:ascii="Century Gothic" w:hAnsi="Century Gothic"/>
                <w:sz w:val="24"/>
                <w:szCs w:val="24"/>
              </w:rPr>
              <w:t>.</w:t>
            </w:r>
          </w:p>
          <w:p w14:paraId="75486C29" w14:textId="693378EC" w:rsidR="00384B36"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lastRenderedPageBreak/>
              <w:t xml:space="preserve">Student discovery of the best way to </w:t>
            </w:r>
            <w:r w:rsidR="00FC0F88">
              <w:rPr>
                <w:rFonts w:ascii="Century Gothic" w:hAnsi="Century Gothic"/>
                <w:sz w:val="24"/>
                <w:szCs w:val="24"/>
              </w:rPr>
              <w:t>prove the answer for various problems (Is the model or the algorithm more effective and efficient?)</w:t>
            </w:r>
            <w:r>
              <w:rPr>
                <w:rFonts w:ascii="Century Gothic" w:hAnsi="Century Gothic"/>
                <w:sz w:val="24"/>
                <w:szCs w:val="24"/>
              </w:rPr>
              <w:t>.</w:t>
            </w:r>
          </w:p>
          <w:p w14:paraId="544CBDFF" w14:textId="77777777" w:rsidR="00E843F3" w:rsidRDefault="00E843F3" w:rsidP="00E843F3">
            <w:pPr>
              <w:spacing w:line="360" w:lineRule="auto"/>
              <w:rPr>
                <w:rFonts w:ascii="Century Gothic" w:hAnsi="Century Gothic"/>
                <w:sz w:val="24"/>
                <w:szCs w:val="24"/>
              </w:rPr>
            </w:pPr>
          </w:p>
          <w:p w14:paraId="2F1B17F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Predicting outcomes: </w:t>
            </w:r>
          </w:p>
          <w:p w14:paraId="12A5DCE9" w14:textId="79EF7833" w:rsidR="00E843F3" w:rsidRDefault="00384B36"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 xml:space="preserve">Students will predict outcomes as they experiment with </w:t>
            </w:r>
            <w:r w:rsidR="00156BD5">
              <w:rPr>
                <w:rFonts w:ascii="Century Gothic" w:hAnsi="Century Gothic"/>
                <w:sz w:val="24"/>
                <w:szCs w:val="24"/>
              </w:rPr>
              <w:t xml:space="preserve">determining what </w:t>
            </w:r>
            <w:r w:rsidR="00382B6C">
              <w:rPr>
                <w:rFonts w:ascii="Century Gothic" w:hAnsi="Century Gothic"/>
                <w:sz w:val="24"/>
                <w:szCs w:val="24"/>
              </w:rPr>
              <w:t>fraction of the chickens are red roosters</w:t>
            </w:r>
            <w:r w:rsidR="00156BD5">
              <w:rPr>
                <w:rFonts w:ascii="Century Gothic" w:hAnsi="Century Gothic"/>
                <w:sz w:val="24"/>
                <w:szCs w:val="24"/>
              </w:rPr>
              <w:t xml:space="preserve">. </w:t>
            </w:r>
          </w:p>
          <w:p w14:paraId="7CD9A9E6" w14:textId="77777777" w:rsidR="00E843F3" w:rsidRDefault="00E843F3" w:rsidP="00E843F3">
            <w:pPr>
              <w:spacing w:line="360" w:lineRule="auto"/>
              <w:rPr>
                <w:rFonts w:ascii="Century Gothic" w:hAnsi="Century Gothic"/>
                <w:sz w:val="24"/>
                <w:szCs w:val="24"/>
              </w:rPr>
            </w:pPr>
          </w:p>
          <w:p w14:paraId="029351D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Improving solutions: </w:t>
            </w:r>
          </w:p>
          <w:p w14:paraId="48F8FC7E" w14:textId="7777777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Teacher</w:t>
            </w:r>
            <w:r w:rsidR="006C4480">
              <w:rPr>
                <w:rFonts w:ascii="Century Gothic" w:hAnsi="Century Gothic"/>
                <w:sz w:val="24"/>
                <w:szCs w:val="24"/>
              </w:rPr>
              <w:t>-led discussion using assessing and advancing questions based on student ideas</w:t>
            </w:r>
          </w:p>
          <w:p w14:paraId="21C9B215" w14:textId="099C7F3B" w:rsidR="006C4480" w:rsidRPr="00E843F3"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Exit ticket</w:t>
            </w:r>
          </w:p>
        </w:tc>
      </w:tr>
      <w:tr w:rsidR="001C6E65" w:rsidRPr="006C4480" w14:paraId="47243DC6" w14:textId="77777777" w:rsidTr="006C4480">
        <w:tc>
          <w:tcPr>
            <w:tcW w:w="10790" w:type="dxa"/>
            <w:shd w:val="clear" w:color="auto" w:fill="A6A6A6" w:themeFill="background1" w:themeFillShade="A6"/>
          </w:tcPr>
          <w:p w14:paraId="1C501437" w14:textId="0B3E0468" w:rsidR="001C6E65" w:rsidRPr="006C4480" w:rsidRDefault="006C4480" w:rsidP="000110AF">
            <w:pPr>
              <w:spacing w:line="360" w:lineRule="auto"/>
              <w:rPr>
                <w:rFonts w:ascii="Century Gothic" w:hAnsi="Century Gothic"/>
                <w:b/>
                <w:bCs/>
                <w:sz w:val="24"/>
                <w:szCs w:val="24"/>
              </w:rPr>
            </w:pPr>
            <w:r w:rsidRPr="006C4480">
              <w:rPr>
                <w:rFonts w:ascii="Century Gothic" w:hAnsi="Century Gothic"/>
                <w:b/>
                <w:bCs/>
                <w:sz w:val="24"/>
                <w:szCs w:val="24"/>
              </w:rPr>
              <w:lastRenderedPageBreak/>
              <w:t>ASSESSMENT</w:t>
            </w:r>
          </w:p>
        </w:tc>
      </w:tr>
      <w:tr w:rsidR="006C4480" w:rsidRPr="006C4480" w14:paraId="7E353CC2" w14:textId="77777777" w:rsidTr="006C4480">
        <w:tc>
          <w:tcPr>
            <w:tcW w:w="10790" w:type="dxa"/>
            <w:shd w:val="clear" w:color="auto" w:fill="auto"/>
          </w:tcPr>
          <w:p w14:paraId="40F7D1B7" w14:textId="4BC87E6C" w:rsidR="006C4480" w:rsidRPr="006C4480" w:rsidRDefault="006C4480" w:rsidP="006C4480">
            <w:pPr>
              <w:pStyle w:val="ListParagraph"/>
              <w:numPr>
                <w:ilvl w:val="0"/>
                <w:numId w:val="17"/>
              </w:numPr>
              <w:spacing w:line="360" w:lineRule="auto"/>
              <w:rPr>
                <w:rFonts w:ascii="Century Gothic" w:hAnsi="Century Gothic"/>
                <w:sz w:val="24"/>
                <w:szCs w:val="24"/>
              </w:rPr>
            </w:pPr>
            <w:r>
              <w:rPr>
                <w:rFonts w:ascii="Century Gothic" w:hAnsi="Century Gothic"/>
                <w:sz w:val="24"/>
                <w:szCs w:val="24"/>
              </w:rPr>
              <w:t>Hook and Exit Ticket</w:t>
            </w:r>
          </w:p>
        </w:tc>
      </w:tr>
      <w:tr w:rsidR="006C4480" w:rsidRPr="006C4480" w14:paraId="7EC5B79D" w14:textId="77777777" w:rsidTr="006C4480">
        <w:tc>
          <w:tcPr>
            <w:tcW w:w="10790" w:type="dxa"/>
            <w:shd w:val="clear" w:color="auto" w:fill="A6A6A6" w:themeFill="background1" w:themeFillShade="A6"/>
          </w:tcPr>
          <w:p w14:paraId="74085585" w14:textId="00B5069D" w:rsidR="006C4480" w:rsidRPr="006C4480" w:rsidRDefault="006C4480" w:rsidP="000110AF">
            <w:pPr>
              <w:spacing w:line="360" w:lineRule="auto"/>
              <w:rPr>
                <w:rFonts w:ascii="Century Gothic" w:hAnsi="Century Gothic"/>
                <w:b/>
                <w:bCs/>
                <w:sz w:val="24"/>
                <w:szCs w:val="24"/>
              </w:rPr>
            </w:pPr>
            <w:r>
              <w:rPr>
                <w:rFonts w:ascii="Century Gothic" w:hAnsi="Century Gothic"/>
                <w:b/>
                <w:bCs/>
                <w:sz w:val="24"/>
                <w:szCs w:val="24"/>
              </w:rPr>
              <w:t>CLOSURE</w:t>
            </w:r>
          </w:p>
        </w:tc>
      </w:tr>
      <w:tr w:rsidR="006C4480" w:rsidRPr="006C4480" w14:paraId="283B9E94" w14:textId="77777777" w:rsidTr="006C4480">
        <w:tc>
          <w:tcPr>
            <w:tcW w:w="10790" w:type="dxa"/>
            <w:shd w:val="clear" w:color="auto" w:fill="auto"/>
          </w:tcPr>
          <w:p w14:paraId="4C5D0953" w14:textId="19080023" w:rsidR="006C4480" w:rsidRPr="006C4480" w:rsidRDefault="006C4480" w:rsidP="000110AF">
            <w:pPr>
              <w:spacing w:line="360" w:lineRule="auto"/>
              <w:rPr>
                <w:rFonts w:ascii="Century Gothic" w:hAnsi="Century Gothic"/>
                <w:sz w:val="24"/>
                <w:szCs w:val="24"/>
              </w:rPr>
            </w:pPr>
            <w:r>
              <w:rPr>
                <w:rFonts w:ascii="Century Gothic" w:hAnsi="Century Gothic"/>
                <w:sz w:val="24"/>
                <w:szCs w:val="24"/>
              </w:rPr>
              <w:t xml:space="preserve">Students go and get their “hook” post stick note. They must leave their original work, but can change their answer or add to their original explanation to reflect their learning. ALL students will write and explanation to justify their answer. </w:t>
            </w:r>
          </w:p>
        </w:tc>
      </w:tr>
    </w:tbl>
    <w:p w14:paraId="588F6BD6" w14:textId="0E336324" w:rsidR="00A93356" w:rsidRDefault="00A93356"/>
    <w:p w14:paraId="30DBC581" w14:textId="77777777" w:rsidR="00B13265" w:rsidRDefault="00B13265" w:rsidP="00B13265">
      <w:pPr>
        <w:rPr>
          <w:b/>
          <w:sz w:val="32"/>
          <w:szCs w:val="32"/>
        </w:rPr>
      </w:pPr>
      <w:r w:rsidRPr="004C1EAE">
        <w:rPr>
          <w:b/>
          <w:sz w:val="32"/>
          <w:szCs w:val="32"/>
        </w:rPr>
        <w:t>NOTES:</w:t>
      </w:r>
    </w:p>
    <w:p w14:paraId="7A34C41F" w14:textId="6A6F909D" w:rsidR="00B13265" w:rsidRDefault="00B13265" w:rsidP="00B13265">
      <w:pPr>
        <w:rPr>
          <w:b/>
          <w:sz w:val="32"/>
          <w:szCs w:val="32"/>
        </w:rPr>
      </w:pPr>
    </w:p>
    <w:p w14:paraId="550BCAB9" w14:textId="77777777" w:rsidR="00B13265" w:rsidRDefault="00B13265" w:rsidP="00B13265">
      <w:pPr>
        <w:rPr>
          <w:b/>
          <w:sz w:val="32"/>
          <w:szCs w:val="32"/>
        </w:rPr>
      </w:pPr>
    </w:p>
    <w:p w14:paraId="5554C66E" w14:textId="77777777" w:rsidR="00B13265" w:rsidRDefault="00B13265" w:rsidP="00B13265">
      <w:pPr>
        <w:rPr>
          <w:b/>
          <w:sz w:val="32"/>
          <w:szCs w:val="32"/>
        </w:rPr>
      </w:pPr>
    </w:p>
    <w:p w14:paraId="304D5CD4" w14:textId="77777777" w:rsidR="00B13265" w:rsidRDefault="00B13265" w:rsidP="00B13265">
      <w:pPr>
        <w:rPr>
          <w:b/>
          <w:sz w:val="32"/>
          <w:szCs w:val="32"/>
        </w:rPr>
      </w:pPr>
    </w:p>
    <w:p w14:paraId="22EEF5F4" w14:textId="77777777" w:rsidR="00B13265" w:rsidRDefault="00B13265" w:rsidP="00B13265">
      <w:pPr>
        <w:rPr>
          <w:b/>
          <w:sz w:val="32"/>
          <w:szCs w:val="32"/>
        </w:rPr>
      </w:pPr>
    </w:p>
    <w:p w14:paraId="445E4950" w14:textId="77777777" w:rsidR="00B13265" w:rsidRDefault="00B13265" w:rsidP="00B13265">
      <w:pPr>
        <w:rPr>
          <w:b/>
          <w:sz w:val="32"/>
          <w:szCs w:val="32"/>
        </w:rPr>
      </w:pPr>
    </w:p>
    <w:p w14:paraId="702F5A53" w14:textId="77777777" w:rsidR="00B13265" w:rsidRPr="005F7FD4" w:rsidRDefault="00B13265" w:rsidP="00B13265">
      <w:pPr>
        <w:widowControl w:val="0"/>
        <w:autoSpaceDE w:val="0"/>
        <w:autoSpaceDN w:val="0"/>
        <w:adjustRightInd w:val="0"/>
        <w:rPr>
          <w:b/>
          <w:bCs/>
          <w:sz w:val="20"/>
          <w:szCs w:val="20"/>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0"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14:paraId="63A9214E" w14:textId="77777777" w:rsidR="00B13265" w:rsidRDefault="00B13265" w:rsidP="00B13265"/>
    <w:p w14:paraId="6F086E51" w14:textId="77777777" w:rsidR="00B13265" w:rsidRDefault="00B13265"/>
    <w:sectPr w:rsidR="00B13265" w:rsidSect="000110A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DA2F" w14:textId="77777777" w:rsidR="00223D03" w:rsidRDefault="00223D03" w:rsidP="00B13265">
      <w:pPr>
        <w:spacing w:after="0" w:line="240" w:lineRule="auto"/>
      </w:pPr>
      <w:r>
        <w:separator/>
      </w:r>
    </w:p>
  </w:endnote>
  <w:endnote w:type="continuationSeparator" w:id="0">
    <w:p w14:paraId="6729463D" w14:textId="77777777" w:rsidR="00223D03" w:rsidRDefault="00223D03" w:rsidP="00B1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DA40" w14:textId="77777777" w:rsidR="00223D03" w:rsidRDefault="00223D03" w:rsidP="00B13265">
      <w:pPr>
        <w:spacing w:after="0" w:line="240" w:lineRule="auto"/>
      </w:pPr>
      <w:r>
        <w:separator/>
      </w:r>
    </w:p>
  </w:footnote>
  <w:footnote w:type="continuationSeparator" w:id="0">
    <w:p w14:paraId="1AAF4212" w14:textId="77777777" w:rsidR="00223D03" w:rsidRDefault="00223D03" w:rsidP="00B1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2E49" w14:textId="77777777" w:rsidR="00B13265" w:rsidRDefault="00B13265" w:rsidP="00B13265">
    <w:pPr>
      <w:pStyle w:val="Header"/>
      <w:jc w:val="center"/>
    </w:pPr>
    <w:r>
      <w:t>© 2020 STEM Center for Teaching and Learning</w:t>
    </w:r>
  </w:p>
  <w:p w14:paraId="09A93366" w14:textId="77777777" w:rsidR="00B13265" w:rsidRDefault="00B13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CD5"/>
    <w:multiLevelType w:val="hybridMultilevel"/>
    <w:tmpl w:val="096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6E8"/>
    <w:multiLevelType w:val="hybridMultilevel"/>
    <w:tmpl w:val="E4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C83"/>
    <w:multiLevelType w:val="hybridMultilevel"/>
    <w:tmpl w:val="B83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946"/>
    <w:multiLevelType w:val="hybridMultilevel"/>
    <w:tmpl w:val="D80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2A2E"/>
    <w:multiLevelType w:val="hybridMultilevel"/>
    <w:tmpl w:val="B8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EBB"/>
    <w:multiLevelType w:val="hybridMultilevel"/>
    <w:tmpl w:val="4B9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5CD9"/>
    <w:multiLevelType w:val="hybridMultilevel"/>
    <w:tmpl w:val="71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6E"/>
    <w:multiLevelType w:val="hybridMultilevel"/>
    <w:tmpl w:val="F3CC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203"/>
    <w:multiLevelType w:val="hybridMultilevel"/>
    <w:tmpl w:val="D16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3369E"/>
    <w:multiLevelType w:val="hybridMultilevel"/>
    <w:tmpl w:val="13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51EE4"/>
    <w:multiLevelType w:val="hybridMultilevel"/>
    <w:tmpl w:val="E796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6121"/>
    <w:multiLevelType w:val="hybridMultilevel"/>
    <w:tmpl w:val="A8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263A"/>
    <w:multiLevelType w:val="hybridMultilevel"/>
    <w:tmpl w:val="934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173D9"/>
    <w:multiLevelType w:val="hybridMultilevel"/>
    <w:tmpl w:val="6DBC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83679"/>
    <w:multiLevelType w:val="hybridMultilevel"/>
    <w:tmpl w:val="15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3105E"/>
    <w:multiLevelType w:val="hybridMultilevel"/>
    <w:tmpl w:val="5FC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24DD3"/>
    <w:multiLevelType w:val="hybridMultilevel"/>
    <w:tmpl w:val="505E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2"/>
  </w:num>
  <w:num w:numId="6">
    <w:abstractNumId w:val="7"/>
  </w:num>
  <w:num w:numId="7">
    <w:abstractNumId w:val="6"/>
  </w:num>
  <w:num w:numId="8">
    <w:abstractNumId w:val="11"/>
  </w:num>
  <w:num w:numId="9">
    <w:abstractNumId w:val="10"/>
  </w:num>
  <w:num w:numId="10">
    <w:abstractNumId w:val="15"/>
  </w:num>
  <w:num w:numId="11">
    <w:abstractNumId w:val="5"/>
  </w:num>
  <w:num w:numId="12">
    <w:abstractNumId w:val="3"/>
  </w:num>
  <w:num w:numId="13">
    <w:abstractNumId w:val="12"/>
  </w:num>
  <w:num w:numId="14">
    <w:abstractNumId w:val="1"/>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AF"/>
    <w:rsid w:val="000110AF"/>
    <w:rsid w:val="00052968"/>
    <w:rsid w:val="000B1394"/>
    <w:rsid w:val="00156BD5"/>
    <w:rsid w:val="00191B8D"/>
    <w:rsid w:val="001C6E65"/>
    <w:rsid w:val="00223D03"/>
    <w:rsid w:val="0024774D"/>
    <w:rsid w:val="002E0943"/>
    <w:rsid w:val="00382B6C"/>
    <w:rsid w:val="00384B36"/>
    <w:rsid w:val="003A5F50"/>
    <w:rsid w:val="00446F7D"/>
    <w:rsid w:val="00484CB1"/>
    <w:rsid w:val="004A6EB7"/>
    <w:rsid w:val="00503A20"/>
    <w:rsid w:val="00535796"/>
    <w:rsid w:val="00563EDE"/>
    <w:rsid w:val="00581A80"/>
    <w:rsid w:val="005914DA"/>
    <w:rsid w:val="006933A6"/>
    <w:rsid w:val="006C4480"/>
    <w:rsid w:val="006F7C12"/>
    <w:rsid w:val="00703C44"/>
    <w:rsid w:val="00707354"/>
    <w:rsid w:val="00926EC3"/>
    <w:rsid w:val="00964540"/>
    <w:rsid w:val="009D6415"/>
    <w:rsid w:val="00A912EA"/>
    <w:rsid w:val="00A93356"/>
    <w:rsid w:val="00B13265"/>
    <w:rsid w:val="00B60326"/>
    <w:rsid w:val="00C04B87"/>
    <w:rsid w:val="00C736D0"/>
    <w:rsid w:val="00D243B5"/>
    <w:rsid w:val="00D463C4"/>
    <w:rsid w:val="00DF0ABF"/>
    <w:rsid w:val="00DF6A40"/>
    <w:rsid w:val="00E20A5D"/>
    <w:rsid w:val="00E83524"/>
    <w:rsid w:val="00E843F3"/>
    <w:rsid w:val="00ED5D6D"/>
    <w:rsid w:val="00F55EC3"/>
    <w:rsid w:val="00F9516D"/>
    <w:rsid w:val="00FC0F88"/>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ADE"/>
  <w15:chartTrackingRefBased/>
  <w15:docId w15:val="{AAB06A25-36D3-4F4C-93DE-E44F7A8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AF"/>
    <w:pPr>
      <w:ind w:left="720"/>
      <w:contextualSpacing/>
    </w:pPr>
  </w:style>
  <w:style w:type="character" w:styleId="Hyperlink">
    <w:name w:val="Hyperlink"/>
    <w:basedOn w:val="DefaultParagraphFont"/>
    <w:uiPriority w:val="99"/>
    <w:semiHidden/>
    <w:unhideWhenUsed/>
    <w:rsid w:val="003A5F50"/>
    <w:rPr>
      <w:color w:val="0000FF"/>
      <w:u w:val="single"/>
    </w:rPr>
  </w:style>
  <w:style w:type="paragraph" w:styleId="Header">
    <w:name w:val="header"/>
    <w:basedOn w:val="Normal"/>
    <w:link w:val="HeaderChar"/>
    <w:uiPriority w:val="99"/>
    <w:unhideWhenUsed/>
    <w:rsid w:val="00B1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265"/>
  </w:style>
  <w:style w:type="paragraph" w:styleId="Footer">
    <w:name w:val="footer"/>
    <w:basedOn w:val="Normal"/>
    <w:link w:val="FooterChar"/>
    <w:uiPriority w:val="99"/>
    <w:unhideWhenUsed/>
    <w:rsid w:val="00B1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ieducation.com/Product/520676/Fraction_Model_Multiplier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hyperlink" Target="http://www.livelaughlovetolearn.com/2016/02/multiply-fractions-using-area-mod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A541-ECCA-4BBC-95C6-5CC70639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Worley</dc:creator>
  <cp:keywords/>
  <dc:description/>
  <cp:lastModifiedBy>Bekah</cp:lastModifiedBy>
  <cp:revision>2</cp:revision>
  <cp:lastPrinted>2020-05-18T21:59:00Z</cp:lastPrinted>
  <dcterms:created xsi:type="dcterms:W3CDTF">2021-06-08T15:54:00Z</dcterms:created>
  <dcterms:modified xsi:type="dcterms:W3CDTF">2021-06-08T15:54:00Z</dcterms:modified>
</cp:coreProperties>
</file>