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F2" w:rsidRPr="00CA4BF7" w:rsidRDefault="00865330" w:rsidP="00865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4BF7">
        <w:rPr>
          <w:rFonts w:ascii="Times New Roman" w:hAnsi="Times New Roman" w:cs="Times New Roman"/>
          <w:sz w:val="24"/>
          <w:szCs w:val="24"/>
        </w:rPr>
        <w:t xml:space="preserve">Summer 2016 </w:t>
      </w:r>
    </w:p>
    <w:p w:rsidR="00865330" w:rsidRPr="00CA4BF7" w:rsidRDefault="00865330" w:rsidP="00865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sz w:val="24"/>
          <w:szCs w:val="24"/>
        </w:rPr>
        <w:t xml:space="preserve">UTM </w:t>
      </w:r>
      <w:r w:rsidR="00195C77" w:rsidRPr="00CA4BF7">
        <w:rPr>
          <w:rFonts w:ascii="Times New Roman" w:hAnsi="Times New Roman" w:cs="Times New Roman"/>
          <w:sz w:val="24"/>
          <w:szCs w:val="24"/>
        </w:rPr>
        <w:t xml:space="preserve">Middle School </w:t>
      </w:r>
      <w:r w:rsidRPr="00CA4BF7">
        <w:rPr>
          <w:rFonts w:ascii="Times New Roman" w:hAnsi="Times New Roman" w:cs="Times New Roman"/>
          <w:sz w:val="24"/>
          <w:szCs w:val="24"/>
        </w:rPr>
        <w:t>STEM Workshop</w:t>
      </w:r>
    </w:p>
    <w:p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Workshop Facilitator</w:t>
      </w:r>
      <w:r w:rsidRPr="00CA4BF7">
        <w:rPr>
          <w:rFonts w:ascii="Times New Roman" w:hAnsi="Times New Roman" w:cs="Times New Roman"/>
          <w:sz w:val="24"/>
          <w:szCs w:val="24"/>
        </w:rPr>
        <w:t xml:space="preserve">: Dr. </w:t>
      </w:r>
      <w:r w:rsidR="00195C77" w:rsidRPr="00CA4BF7">
        <w:rPr>
          <w:rFonts w:ascii="Times New Roman" w:hAnsi="Times New Roman" w:cs="Times New Roman"/>
          <w:sz w:val="24"/>
          <w:szCs w:val="24"/>
        </w:rPr>
        <w:t>Louis Kolitsch</w:t>
      </w:r>
    </w:p>
    <w:p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Subject</w:t>
      </w:r>
      <w:r w:rsidR="00195C77" w:rsidRPr="00CA4BF7">
        <w:rPr>
          <w:rFonts w:ascii="Times New Roman" w:hAnsi="Times New Roman" w:cs="Times New Roman"/>
          <w:b/>
          <w:sz w:val="24"/>
          <w:szCs w:val="24"/>
        </w:rPr>
        <w:t>/Grade</w:t>
      </w:r>
      <w:r w:rsidRPr="00CA4BF7">
        <w:rPr>
          <w:rFonts w:ascii="Times New Roman" w:hAnsi="Times New Roman" w:cs="Times New Roman"/>
          <w:sz w:val="24"/>
          <w:szCs w:val="24"/>
        </w:rPr>
        <w:t xml:space="preserve">:  </w:t>
      </w:r>
      <w:r w:rsidR="00C42D18">
        <w:rPr>
          <w:rFonts w:ascii="Times New Roman" w:hAnsi="Times New Roman" w:cs="Times New Roman"/>
          <w:sz w:val="24"/>
          <w:szCs w:val="24"/>
        </w:rPr>
        <w:t>Probabilities for Compound Events</w:t>
      </w:r>
      <w:r w:rsidR="00195C77" w:rsidRPr="00CA4BF7">
        <w:rPr>
          <w:rFonts w:ascii="Times New Roman" w:hAnsi="Times New Roman" w:cs="Times New Roman"/>
          <w:sz w:val="24"/>
          <w:szCs w:val="24"/>
        </w:rPr>
        <w:t xml:space="preserve">  </w:t>
      </w:r>
      <w:r w:rsidR="009E2F0F" w:rsidRPr="00CA4BF7">
        <w:rPr>
          <w:rFonts w:ascii="Times New Roman" w:hAnsi="Times New Roman" w:cs="Times New Roman"/>
          <w:sz w:val="24"/>
          <w:szCs w:val="24"/>
        </w:rPr>
        <w:t>(</w:t>
      </w:r>
      <w:r w:rsidR="00C42D18">
        <w:rPr>
          <w:rFonts w:ascii="Times New Roman" w:hAnsi="Times New Roman" w:cs="Times New Roman"/>
          <w:sz w:val="24"/>
          <w:szCs w:val="24"/>
        </w:rPr>
        <w:t>Grade 8</w:t>
      </w:r>
      <w:r w:rsidR="009E2F0F" w:rsidRPr="00CA4BF7">
        <w:rPr>
          <w:rFonts w:ascii="Times New Roman" w:hAnsi="Times New Roman" w:cs="Times New Roman"/>
          <w:sz w:val="24"/>
          <w:szCs w:val="24"/>
        </w:rPr>
        <w:t>)</w:t>
      </w:r>
    </w:p>
    <w:p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Estimated time</w:t>
      </w:r>
      <w:r w:rsidRPr="00CA4BF7">
        <w:rPr>
          <w:rFonts w:ascii="Times New Roman" w:hAnsi="Times New Roman" w:cs="Times New Roman"/>
          <w:sz w:val="24"/>
          <w:szCs w:val="24"/>
        </w:rPr>
        <w:t xml:space="preserve">: </w:t>
      </w:r>
      <w:r w:rsidR="00195C77" w:rsidRPr="00CA4BF7">
        <w:rPr>
          <w:rFonts w:ascii="Times New Roman" w:hAnsi="Times New Roman" w:cs="Times New Roman"/>
          <w:sz w:val="24"/>
          <w:szCs w:val="24"/>
        </w:rPr>
        <w:t>1 hour</w:t>
      </w:r>
    </w:p>
    <w:p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30" w:rsidRPr="00CA4BF7" w:rsidRDefault="00865330" w:rsidP="00865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Standard(s)</w:t>
      </w:r>
      <w:r w:rsidRPr="00CA4BF7">
        <w:rPr>
          <w:rFonts w:ascii="Times New Roman" w:hAnsi="Times New Roman" w:cs="Times New Roman"/>
          <w:sz w:val="24"/>
          <w:szCs w:val="24"/>
        </w:rPr>
        <w:t xml:space="preserve">:  </w:t>
      </w:r>
      <w:r w:rsidR="002918BE" w:rsidRPr="00CA4BF7">
        <w:rPr>
          <w:rFonts w:ascii="Times New Roman" w:hAnsi="Times New Roman" w:cs="Times New Roman"/>
          <w:sz w:val="24"/>
          <w:szCs w:val="24"/>
        </w:rPr>
        <w:t>TN Mathematics Standards</w:t>
      </w:r>
    </w:p>
    <w:p w:rsidR="00C42D18" w:rsidRPr="00C42D18" w:rsidRDefault="00C42D18" w:rsidP="00C4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Grade 8</w:t>
      </w:r>
      <w:r w:rsidR="005A7C48" w:rsidRPr="00CA4BF7">
        <w:rPr>
          <w:rFonts w:ascii="Times New Roman" w:hAnsi="Times New Roman" w:cs="Times New Roman"/>
          <w:sz w:val="24"/>
          <w:szCs w:val="24"/>
        </w:rPr>
        <w:t xml:space="preserve">:  </w:t>
      </w:r>
      <w:r w:rsidRPr="00C42D18">
        <w:rPr>
          <w:rFonts w:ascii="Times New Roman" w:hAnsi="Times New Roman" w:cs="Times New Roman"/>
          <w:b/>
          <w:bCs/>
          <w:sz w:val="24"/>
          <w:szCs w:val="24"/>
        </w:rPr>
        <w:t xml:space="preserve">8.SP.B.4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D18">
        <w:rPr>
          <w:rFonts w:ascii="Times New Roman" w:hAnsi="Times New Roman" w:cs="Times New Roman"/>
          <w:sz w:val="24"/>
          <w:szCs w:val="24"/>
        </w:rPr>
        <w:t>Find probabilities of compound events using organized lists, tables, tree</w:t>
      </w:r>
    </w:p>
    <w:p w:rsidR="00C42D18" w:rsidRPr="00C42D18" w:rsidRDefault="00C42D18" w:rsidP="00C4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2D18">
        <w:rPr>
          <w:rFonts w:ascii="Times New Roman" w:hAnsi="Times New Roman" w:cs="Times New Roman"/>
          <w:sz w:val="24"/>
          <w:szCs w:val="24"/>
        </w:rPr>
        <w:t>diagrams, and simulation. Understand that, just as with simple events, the</w:t>
      </w:r>
    </w:p>
    <w:p w:rsidR="000402D3" w:rsidRPr="00C42D18" w:rsidRDefault="00C42D18" w:rsidP="00C42D18">
      <w:pPr>
        <w:autoSpaceDE w:val="0"/>
        <w:autoSpaceDN w:val="0"/>
        <w:adjustRightInd w:val="0"/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2D18">
        <w:rPr>
          <w:rFonts w:ascii="Times New Roman" w:hAnsi="Times New Roman" w:cs="Times New Roman"/>
          <w:sz w:val="24"/>
          <w:szCs w:val="24"/>
        </w:rPr>
        <w:t xml:space="preserve">probability of a compound event is the fraction of outcomes in the sample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2D18">
        <w:rPr>
          <w:rFonts w:ascii="Times New Roman" w:hAnsi="Times New Roman" w:cs="Times New Roman"/>
          <w:sz w:val="24"/>
          <w:szCs w:val="24"/>
        </w:rPr>
        <w:t>space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D18">
        <w:rPr>
          <w:rFonts w:ascii="Times New Roman" w:hAnsi="Times New Roman" w:cs="Times New Roman"/>
          <w:sz w:val="24"/>
          <w:szCs w:val="24"/>
        </w:rPr>
        <w:t>which the compound event occurs. Represent sample spaces for compound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D18">
        <w:rPr>
          <w:rFonts w:ascii="Times New Roman" w:hAnsi="Times New Roman" w:cs="Times New Roman"/>
          <w:sz w:val="24"/>
          <w:szCs w:val="24"/>
        </w:rPr>
        <w:t>using methods such as organized lists, tables, and tree diagrams. For an 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D18">
        <w:rPr>
          <w:rFonts w:ascii="Times New Roman" w:hAnsi="Times New Roman" w:cs="Times New Roman"/>
          <w:sz w:val="24"/>
          <w:szCs w:val="24"/>
        </w:rPr>
        <w:t>described in everyday language (e.g., "rolling double sixes"), identify the outcomes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D18">
        <w:rPr>
          <w:rFonts w:ascii="Times New Roman" w:hAnsi="Times New Roman" w:cs="Times New Roman"/>
          <w:sz w:val="24"/>
          <w:szCs w:val="24"/>
        </w:rPr>
        <w:t>in the sample space which compose the event.</w:t>
      </w:r>
    </w:p>
    <w:p w:rsidR="00C42D18" w:rsidRPr="00CA4BF7" w:rsidRDefault="00C42D18" w:rsidP="00C42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6045" w:rsidRDefault="00195C77" w:rsidP="00E96045">
      <w:pPr>
        <w:pStyle w:val="Default"/>
        <w:rPr>
          <w:rFonts w:ascii="Times New Roman" w:hAnsi="Times New Roman" w:cs="Times New Roman"/>
        </w:rPr>
      </w:pPr>
      <w:r w:rsidRPr="00CA4BF7">
        <w:rPr>
          <w:rFonts w:ascii="Times New Roman" w:hAnsi="Times New Roman" w:cs="Times New Roman"/>
          <w:b/>
        </w:rPr>
        <w:t>Objective</w:t>
      </w:r>
      <w:r w:rsidR="009D2F9F" w:rsidRPr="00CA4BF7">
        <w:rPr>
          <w:rFonts w:ascii="Times New Roman" w:hAnsi="Times New Roman" w:cs="Times New Roman"/>
        </w:rPr>
        <w:t xml:space="preserve">:  </w:t>
      </w:r>
      <w:r w:rsidR="00C42D18">
        <w:rPr>
          <w:rFonts w:ascii="Times New Roman" w:hAnsi="Times New Roman" w:cs="Times New Roman"/>
        </w:rPr>
        <w:t>Use dominos to investigate probabilities of compound events.</w:t>
      </w:r>
    </w:p>
    <w:p w:rsidR="00C42D18" w:rsidRPr="00CA4BF7" w:rsidRDefault="00C42D18" w:rsidP="00E96045">
      <w:pPr>
        <w:pStyle w:val="Default"/>
        <w:rPr>
          <w:rFonts w:ascii="Times New Roman" w:hAnsi="Times New Roman" w:cs="Times New Roman"/>
        </w:rPr>
      </w:pPr>
    </w:p>
    <w:p w:rsidR="004256D4" w:rsidRDefault="004256D4" w:rsidP="00CA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Materials and Resources</w:t>
      </w:r>
      <w:r w:rsidRPr="00CA4BF7">
        <w:rPr>
          <w:rFonts w:ascii="Times New Roman" w:hAnsi="Times New Roman" w:cs="Times New Roman"/>
          <w:sz w:val="24"/>
          <w:szCs w:val="24"/>
        </w:rPr>
        <w:t xml:space="preserve">:  </w:t>
      </w:r>
      <w:r w:rsidR="00C42D18">
        <w:rPr>
          <w:rFonts w:ascii="Times New Roman" w:hAnsi="Times New Roman" w:cs="Times New Roman"/>
          <w:sz w:val="24"/>
          <w:szCs w:val="24"/>
        </w:rPr>
        <w:t>Set of paper dominos; probability worksheet.</w:t>
      </w:r>
      <w:r w:rsidR="00CA4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B8" w:rsidRDefault="000A62B8" w:rsidP="00CA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2B8" w:rsidRDefault="000A62B8" w:rsidP="00CA4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Motivating Students/Anticipatory SET:</w:t>
      </w:r>
    </w:p>
    <w:p w:rsidR="000A62B8" w:rsidRDefault="000A62B8" w:rsidP="00CA4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2B8" w:rsidRPr="000A62B8" w:rsidRDefault="000A62B8" w:rsidP="00CA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 skills associated with the probabilities of compound events are often used to analyze health issues and social factors.  For example, “determine the probability that an adult will have a heart attack if the adult is both female and over 50 years of age” or “determine the probability that a student will succeed in college if the student has a</w:t>
      </w:r>
      <w:r w:rsidR="00FE21E6">
        <w:rPr>
          <w:rFonts w:ascii="Times New Roman" w:hAnsi="Times New Roman" w:cs="Times New Roman"/>
          <w:sz w:val="24"/>
          <w:szCs w:val="24"/>
        </w:rPr>
        <w:t xml:space="preserve"> high school</w:t>
      </w:r>
      <w:r>
        <w:rPr>
          <w:rFonts w:ascii="Times New Roman" w:hAnsi="Times New Roman" w:cs="Times New Roman"/>
          <w:sz w:val="24"/>
          <w:szCs w:val="24"/>
        </w:rPr>
        <w:t xml:space="preserve"> GPA greater than </w:t>
      </w:r>
      <w:r w:rsidR="00FE21E6">
        <w:rPr>
          <w:rFonts w:ascii="Times New Roman" w:hAnsi="Times New Roman" w:cs="Times New Roman"/>
          <w:sz w:val="24"/>
          <w:szCs w:val="24"/>
        </w:rPr>
        <w:t>3.0 and an ACT score less than 22.”</w:t>
      </w:r>
    </w:p>
    <w:p w:rsidR="00CA4BF7" w:rsidRDefault="00CA4BF7" w:rsidP="00CA4BF7">
      <w:pPr>
        <w:spacing w:after="0" w:line="240" w:lineRule="auto"/>
        <w:rPr>
          <w:rFonts w:ascii="Times New Roman" w:hAnsi="Times New Roman" w:cs="Times New Roman"/>
          <w:b/>
        </w:rPr>
      </w:pPr>
    </w:p>
    <w:p w:rsidR="00CA4BF7" w:rsidRDefault="00CA4BF7" w:rsidP="00CA4BF7">
      <w:pPr>
        <w:rPr>
          <w:rFonts w:ascii="Times New Roman" w:hAnsi="Times New Roman" w:cs="Times New Roman"/>
          <w:sz w:val="24"/>
          <w:szCs w:val="24"/>
        </w:rPr>
      </w:pPr>
      <w:r w:rsidRPr="00CA4BF7">
        <w:rPr>
          <w:rFonts w:ascii="Times New Roman" w:hAnsi="Times New Roman" w:cs="Times New Roman"/>
          <w:b/>
          <w:sz w:val="24"/>
          <w:szCs w:val="24"/>
        </w:rPr>
        <w:t>Instructional procedures</w:t>
      </w:r>
      <w:r w:rsidRPr="00CA4B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BF7" w:rsidRPr="000A62B8" w:rsidRDefault="00B73569" w:rsidP="00C42D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Give each group of 3 or 4 students </w:t>
      </w:r>
      <w:r w:rsidR="00C42D18">
        <w:rPr>
          <w:rFonts w:ascii="Times New Roman" w:hAnsi="Times New Roman" w:cs="Times New Roman"/>
          <w:sz w:val="24"/>
          <w:szCs w:val="24"/>
        </w:rPr>
        <w:t>a set of paper dominos and a probability worksheet.</w:t>
      </w:r>
    </w:p>
    <w:p w:rsidR="000A62B8" w:rsidRPr="000A62B8" w:rsidRDefault="000A62B8" w:rsidP="00C42D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students’ thinking on each problem as you roam the room, but let the students argue amongst themselves.  </w:t>
      </w:r>
    </w:p>
    <w:p w:rsidR="00FE21E6" w:rsidRPr="00FE21E6" w:rsidRDefault="00FE21E6" w:rsidP="00FE21E6">
      <w:pPr>
        <w:rPr>
          <w:rFonts w:ascii="Times New Roman" w:hAnsi="Times New Roman" w:cs="Times New Roman"/>
          <w:b/>
          <w:sz w:val="24"/>
          <w:szCs w:val="24"/>
        </w:rPr>
      </w:pPr>
      <w:r w:rsidRPr="00FE21E6">
        <w:rPr>
          <w:rFonts w:ascii="Times New Roman" w:hAnsi="Times New Roman" w:cs="Times New Roman"/>
          <w:b/>
          <w:sz w:val="24"/>
          <w:szCs w:val="24"/>
        </w:rPr>
        <w:t>Questioning/Thinking/Problem Solving:</w:t>
      </w:r>
    </w:p>
    <w:p w:rsidR="00FE21E6" w:rsidRPr="00FE21E6" w:rsidRDefault="00FE21E6" w:rsidP="00FE2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One common question from students about this activity is whether no dots in a section is even or odd.</w:t>
      </w:r>
    </w:p>
    <w:p w:rsidR="00FE21E6" w:rsidRPr="00FE21E6" w:rsidRDefault="00FE21E6" w:rsidP="00FE2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Remind students that for conditional probability, they are no longer focused on the entire sample space but on the subset corresponding to the given conditions.</w:t>
      </w:r>
    </w:p>
    <w:p w:rsidR="00FE21E6" w:rsidRPr="00C60317" w:rsidRDefault="00FE21E6" w:rsidP="00FE2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If using a Venn diagram, ask students which portion(s) of the diagram correspond to “A and B”; “A or B”; etc.  You may also need to remind them what </w:t>
      </w:r>
      <w:r w:rsidRPr="00C42D18">
        <w:rPr>
          <w:rFonts w:ascii="Times New Roman" w:hAnsi="Times New Roman" w:cs="Times New Roman"/>
          <w:bCs/>
          <w:position w:val="-4"/>
          <w:sz w:val="24"/>
          <w:szCs w:val="2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5" o:title=""/>
          </v:shape>
          <o:OLEObject Type="Embed" ProgID="Equation.DSMT4" ShapeID="_x0000_i1025" DrawAspect="Content" ObjectID="_1684748594" r:id="rId6"/>
        </w:object>
      </w:r>
      <w:r>
        <w:rPr>
          <w:rFonts w:ascii="Times New Roman" w:hAnsi="Times New Roman" w:cs="Times New Roman"/>
          <w:bCs/>
          <w:sz w:val="24"/>
          <w:szCs w:val="24"/>
        </w:rPr>
        <w:t xml:space="preserve"> means and tie that to sections of the Venn diagram.</w:t>
      </w:r>
    </w:p>
    <w:p w:rsidR="00C60317" w:rsidRPr="00C60317" w:rsidRDefault="00C60317" w:rsidP="00FE2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your interpretation of the probability you found in (problem 1), (problem 2), etc. </w:t>
      </w:r>
    </w:p>
    <w:p w:rsidR="00C60317" w:rsidRPr="00FE21E6" w:rsidRDefault="00C60317" w:rsidP="00FE2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makes the probability you found in (problem 1) greater than the probability you found in (problem 2)?  Provide an explanation.  </w:t>
      </w:r>
    </w:p>
    <w:p w:rsidR="00C1101F" w:rsidRDefault="00C1101F">
      <w:pPr>
        <w:rPr>
          <w:rFonts w:ascii="Times New Roman" w:hAnsi="Times New Roman" w:cs="Times New Roman"/>
        </w:rPr>
      </w:pPr>
    </w:p>
    <w:p w:rsidR="009478F1" w:rsidRDefault="00947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101F" w:rsidRDefault="00C1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Follow-up Activities/Extensions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2B8" w:rsidRDefault="00C11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Use a double-nine set of dominos instead of a double-six set.</w:t>
      </w:r>
    </w:p>
    <w:p w:rsidR="000A62B8" w:rsidRDefault="000A6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Change the descriptions of sets A, B, and C.</w:t>
      </w:r>
    </w:p>
    <w:p w:rsidR="000A62B8" w:rsidRDefault="000A62B8">
      <w:pPr>
        <w:rPr>
          <w:rFonts w:ascii="Times New Roman" w:hAnsi="Times New Roman" w:cs="Times New Roman"/>
          <w:b/>
          <w:sz w:val="24"/>
          <w:szCs w:val="24"/>
        </w:rPr>
      </w:pPr>
    </w:p>
    <w:p w:rsidR="000A62B8" w:rsidRDefault="000A6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Accommodations/Adaptations:</w:t>
      </w:r>
    </w:p>
    <w:p w:rsidR="00FE21E6" w:rsidRPr="00FE21E6" w:rsidRDefault="00FE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students a real set of dominos or cut out the paper dominos to allow students to sort.  Provide students with a Venn diagram they can label while they are sorting dominos.</w:t>
      </w:r>
    </w:p>
    <w:p w:rsidR="000A62B8" w:rsidRDefault="000A62B8">
      <w:pPr>
        <w:rPr>
          <w:rFonts w:ascii="Times New Roman" w:hAnsi="Times New Roman" w:cs="Times New Roman"/>
          <w:b/>
          <w:sz w:val="24"/>
          <w:szCs w:val="24"/>
        </w:rPr>
      </w:pPr>
    </w:p>
    <w:p w:rsidR="000A62B8" w:rsidRDefault="000A6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Closure:</w:t>
      </w:r>
    </w:p>
    <w:p w:rsidR="00FE21E6" w:rsidRPr="00FE21E6" w:rsidRDefault="00FE21E6">
      <w:pPr>
        <w:rPr>
          <w:rFonts w:ascii="Times New Roman" w:hAnsi="Times New Roman" w:cs="Times New Roman"/>
          <w:sz w:val="24"/>
          <w:szCs w:val="24"/>
        </w:rPr>
      </w:pPr>
      <w:r w:rsidRPr="00FE21E6">
        <w:rPr>
          <w:rFonts w:ascii="Times New Roman" w:hAnsi="Times New Roman" w:cs="Times New Roman"/>
          <w:sz w:val="24"/>
          <w:szCs w:val="24"/>
        </w:rPr>
        <w:t>Following the activity, lead a group discussion to solidify concepts.  In particular, ask students to describe how they determined:</w:t>
      </w:r>
    </w:p>
    <w:p w:rsidR="000A62B8" w:rsidRPr="00FE21E6" w:rsidRDefault="00FE21E6" w:rsidP="00FE2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1E6">
        <w:rPr>
          <w:rFonts w:ascii="Times New Roman" w:hAnsi="Times New Roman" w:cs="Times New Roman"/>
          <w:sz w:val="24"/>
          <w:szCs w:val="24"/>
        </w:rPr>
        <w:t>the probability of each set;</w:t>
      </w:r>
    </w:p>
    <w:p w:rsidR="00FE21E6" w:rsidRPr="00FE21E6" w:rsidRDefault="00FE21E6" w:rsidP="00FE21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1E6">
        <w:rPr>
          <w:rFonts w:ascii="Times New Roman" w:hAnsi="Times New Roman" w:cs="Times New Roman"/>
          <w:sz w:val="24"/>
          <w:szCs w:val="24"/>
        </w:rPr>
        <w:t>the probability of the intersection of two sets (“and”);</w:t>
      </w:r>
    </w:p>
    <w:p w:rsidR="00FE21E6" w:rsidRDefault="00FE21E6" w:rsidP="00595B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1E6">
        <w:rPr>
          <w:rFonts w:ascii="Times New Roman" w:hAnsi="Times New Roman" w:cs="Times New Roman"/>
          <w:sz w:val="24"/>
          <w:szCs w:val="24"/>
        </w:rPr>
        <w:t xml:space="preserve">the probability of the union of two sets (“or”); </w:t>
      </w:r>
    </w:p>
    <w:p w:rsidR="00FE21E6" w:rsidRDefault="00FE21E6" w:rsidP="00595B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1E6">
        <w:rPr>
          <w:rFonts w:ascii="Times New Roman" w:hAnsi="Times New Roman" w:cs="Times New Roman"/>
          <w:sz w:val="24"/>
          <w:szCs w:val="24"/>
        </w:rPr>
        <w:t>the probabi</w:t>
      </w:r>
      <w:r>
        <w:rPr>
          <w:rFonts w:ascii="Times New Roman" w:hAnsi="Times New Roman" w:cs="Times New Roman"/>
          <w:sz w:val="24"/>
          <w:szCs w:val="24"/>
        </w:rPr>
        <w:t>lity of the complement of a set; and</w:t>
      </w:r>
    </w:p>
    <w:p w:rsidR="00FE21E6" w:rsidRDefault="009478F1" w:rsidP="00595B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probability of one set given another</w:t>
      </w:r>
      <w:r w:rsidR="00FE21E6">
        <w:rPr>
          <w:rFonts w:ascii="Times New Roman" w:hAnsi="Times New Roman" w:cs="Times New Roman"/>
          <w:sz w:val="24"/>
          <w:szCs w:val="24"/>
        </w:rPr>
        <w:t>.</w:t>
      </w:r>
    </w:p>
    <w:p w:rsidR="00FE21E6" w:rsidRDefault="009478F1" w:rsidP="00FE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connections between these probabilities.  For example:</w:t>
      </w:r>
    </w:p>
    <w:p w:rsidR="009478F1" w:rsidRPr="009478F1" w:rsidRDefault="009478F1" w:rsidP="009478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P(A) + P(</w:t>
      </w:r>
      <w:r w:rsidRPr="00C42D18">
        <w:rPr>
          <w:rFonts w:ascii="Times New Roman" w:hAnsi="Times New Roman" w:cs="Times New Roman"/>
          <w:bCs/>
          <w:position w:val="-4"/>
          <w:sz w:val="24"/>
          <w:szCs w:val="24"/>
        </w:rPr>
        <w:object w:dxaOrig="260" w:dyaOrig="320">
          <v:shape id="_x0000_i1026" type="#_x0000_t75" style="width:12.75pt;height:15.75pt" o:ole="">
            <v:imagedata r:id="rId5" o:title=""/>
          </v:shape>
          <o:OLEObject Type="Embed" ProgID="Equation.DSMT4" ShapeID="_x0000_i1026" DrawAspect="Content" ObjectID="_1684748595" r:id="rId7"/>
        </w:object>
      </w:r>
      <w:r>
        <w:rPr>
          <w:rFonts w:ascii="Times New Roman" w:hAnsi="Times New Roman" w:cs="Times New Roman"/>
          <w:bCs/>
          <w:sz w:val="24"/>
          <w:szCs w:val="24"/>
        </w:rPr>
        <w:t>) = 1</w:t>
      </w:r>
    </w:p>
    <w:p w:rsidR="009478F1" w:rsidRPr="009478F1" w:rsidRDefault="009478F1" w:rsidP="009478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P(A) + P(B) – P(A and B) = P(A or B)</w:t>
      </w:r>
    </w:p>
    <w:p w:rsidR="009478F1" w:rsidRPr="009478F1" w:rsidRDefault="009478F1" w:rsidP="009478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P(A | B) = [P(A and B)] / P(B)</w:t>
      </w:r>
    </w:p>
    <w:p w:rsidR="009478F1" w:rsidRPr="009478F1" w:rsidRDefault="009478F1" w:rsidP="009478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P(A and B) ≤ P(A or B)</w:t>
      </w:r>
    </w:p>
    <w:p w:rsidR="00FE21E6" w:rsidRPr="00FE21E6" w:rsidRDefault="00FE21E6" w:rsidP="00FE21E6">
      <w:pPr>
        <w:rPr>
          <w:rFonts w:ascii="Times New Roman" w:hAnsi="Times New Roman" w:cs="Times New Roman"/>
          <w:sz w:val="24"/>
          <w:szCs w:val="24"/>
        </w:rPr>
      </w:pPr>
    </w:p>
    <w:p w:rsidR="000A62B8" w:rsidRDefault="000A62B8">
      <w:pPr>
        <w:rPr>
          <w:rFonts w:ascii="Times New Roman" w:hAnsi="Times New Roman" w:cs="Times New Roman"/>
          <w:b/>
          <w:sz w:val="24"/>
          <w:szCs w:val="24"/>
        </w:rPr>
      </w:pPr>
      <w:r w:rsidRPr="000A62B8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0A62B8" w:rsidRDefault="0094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students to demonstrate their understanding of these concepts by giving them a new set of events A, B, and C or by giving them a different sample space (set of cards, attribute blocks, etc.). </w:t>
      </w:r>
    </w:p>
    <w:p w:rsidR="009478F1" w:rsidRPr="009478F1" w:rsidRDefault="009478F1">
      <w:pPr>
        <w:rPr>
          <w:rFonts w:ascii="Times New Roman" w:hAnsi="Times New Roman" w:cs="Times New Roman"/>
          <w:sz w:val="24"/>
          <w:szCs w:val="24"/>
        </w:rPr>
      </w:pPr>
    </w:p>
    <w:p w:rsidR="009478F1" w:rsidRDefault="000A6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Reflections:</w:t>
      </w:r>
    </w:p>
    <w:p w:rsidR="00C42D18" w:rsidRPr="009478F1" w:rsidRDefault="009478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78F1">
        <w:rPr>
          <w:rFonts w:ascii="Times New Roman" w:hAnsi="Times New Roman" w:cs="Times New Roman"/>
          <w:sz w:val="24"/>
          <w:szCs w:val="24"/>
        </w:rPr>
        <w:t>To be completed after conducting the lesson.</w:t>
      </w:r>
      <w:r w:rsidR="00C42D18" w:rsidRPr="009478F1">
        <w:rPr>
          <w:rFonts w:ascii="Times New Roman" w:hAnsi="Times New Roman" w:cs="Times New Roman"/>
          <w:sz w:val="24"/>
          <w:szCs w:val="24"/>
        </w:rPr>
        <w:br w:type="page"/>
      </w:r>
    </w:p>
    <w:p w:rsidR="00C42D18" w:rsidRDefault="00AA3D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10250" cy="4324350"/>
            <wp:effectExtent l="0" t="0" r="0" b="0"/>
            <wp:docPr id="1" name="Picture 1" descr="bon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ne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D18">
        <w:rPr>
          <w:rFonts w:ascii="Times New Roman" w:hAnsi="Times New Roman" w:cs="Times New Roman"/>
        </w:rPr>
        <w:br w:type="page"/>
      </w:r>
    </w:p>
    <w:p w:rsidR="00C42D18" w:rsidRPr="00C42D18" w:rsidRDefault="00C42D18" w:rsidP="00C42D18">
      <w:pPr>
        <w:pStyle w:val="BodyText"/>
        <w:rPr>
          <w:b w:val="0"/>
        </w:rPr>
      </w:pPr>
      <w:r w:rsidRPr="00C42D18">
        <w:rPr>
          <w:b w:val="0"/>
        </w:rPr>
        <w:lastRenderedPageBreak/>
        <w:t>Consider the experiment of selecting one domino at random from a double-six set and observing the number</w:t>
      </w:r>
      <w:r w:rsidR="00F97DCB">
        <w:rPr>
          <w:b w:val="0"/>
        </w:rPr>
        <w:t xml:space="preserve"> of dots</w:t>
      </w:r>
      <w:r w:rsidRPr="00C42D18">
        <w:rPr>
          <w:b w:val="0"/>
        </w:rPr>
        <w:t xml:space="preserve"> on it.  Define events A, B, and C as follows.</w:t>
      </w: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Event A:  The total number of dots on the domino is six</w:t>
      </w: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Event B:  The nu</w:t>
      </w:r>
      <w:r w:rsidR="00F97DCB">
        <w:rPr>
          <w:rFonts w:ascii="Times New Roman" w:hAnsi="Times New Roman" w:cs="Times New Roman"/>
          <w:bCs/>
          <w:sz w:val="24"/>
          <w:szCs w:val="24"/>
        </w:rPr>
        <w:t>mber of dots in each section is</w:t>
      </w:r>
      <w:r w:rsidRPr="00C42D18">
        <w:rPr>
          <w:rFonts w:ascii="Times New Roman" w:hAnsi="Times New Roman" w:cs="Times New Roman"/>
          <w:bCs/>
          <w:sz w:val="24"/>
          <w:szCs w:val="24"/>
        </w:rPr>
        <w:t xml:space="preserve"> the same</w:t>
      </w: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Event C:  The number of dots in each section is odd</w:t>
      </w:r>
    </w:p>
    <w:p w:rsid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Determine each of the following.</w:t>
      </w: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P(A) = ________</w:t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  <w:t>P(B) = ________</w:t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  <w:t>P(C) = ________</w:t>
      </w: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P(A and B) = ________</w:t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  <w:t>P(A or</w:t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  <w:t>B) = ________</w:t>
      </w: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AA3DAB" w:rsidRPr="00C42D18" w:rsidRDefault="00C42D18" w:rsidP="00AA3DAB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P(A and C) = ________</w:t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</w:r>
      <w:r w:rsidR="00AA3DAB" w:rsidRPr="00C42D18">
        <w:rPr>
          <w:rFonts w:ascii="Times New Roman" w:hAnsi="Times New Roman" w:cs="Times New Roman"/>
          <w:bCs/>
          <w:sz w:val="24"/>
          <w:szCs w:val="24"/>
        </w:rPr>
        <w:t>P(A or</w:t>
      </w:r>
      <w:r w:rsidR="00AA3DAB" w:rsidRPr="00C42D18">
        <w:rPr>
          <w:rFonts w:ascii="Times New Roman" w:hAnsi="Times New Roman" w:cs="Times New Roman"/>
          <w:bCs/>
          <w:sz w:val="24"/>
          <w:szCs w:val="24"/>
        </w:rPr>
        <w:tab/>
      </w:r>
      <w:r w:rsidR="00AA3DAB">
        <w:rPr>
          <w:rFonts w:ascii="Times New Roman" w:hAnsi="Times New Roman" w:cs="Times New Roman"/>
          <w:bCs/>
          <w:sz w:val="24"/>
          <w:szCs w:val="24"/>
        </w:rPr>
        <w:t>C</w:t>
      </w:r>
      <w:r w:rsidR="00AA3DAB" w:rsidRPr="00C42D18">
        <w:rPr>
          <w:rFonts w:ascii="Times New Roman" w:hAnsi="Times New Roman" w:cs="Times New Roman"/>
          <w:bCs/>
          <w:sz w:val="24"/>
          <w:szCs w:val="24"/>
        </w:rPr>
        <w:t>) = ________</w:t>
      </w:r>
    </w:p>
    <w:p w:rsidR="00AA3DAB" w:rsidRDefault="00AA3DAB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AA3DAB" w:rsidRDefault="00AA3DAB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AA3DAB" w:rsidRPr="00C42D18" w:rsidRDefault="00AA3DAB" w:rsidP="00AA3D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P(B</w:t>
      </w:r>
      <w:r w:rsidRPr="00C42D18">
        <w:rPr>
          <w:rFonts w:ascii="Times New Roman" w:hAnsi="Times New Roman" w:cs="Times New Roman"/>
          <w:bCs/>
          <w:sz w:val="24"/>
          <w:szCs w:val="24"/>
        </w:rPr>
        <w:t xml:space="preserve"> and C) = ________</w:t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P(B</w:t>
      </w:r>
      <w:r w:rsidRPr="00C42D18">
        <w:rPr>
          <w:rFonts w:ascii="Times New Roman" w:hAnsi="Times New Roman" w:cs="Times New Roman"/>
          <w:bCs/>
          <w:sz w:val="24"/>
          <w:szCs w:val="24"/>
        </w:rPr>
        <w:t xml:space="preserve"> or</w:t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C42D18">
        <w:rPr>
          <w:rFonts w:ascii="Times New Roman" w:hAnsi="Times New Roman" w:cs="Times New Roman"/>
          <w:bCs/>
          <w:sz w:val="24"/>
          <w:szCs w:val="24"/>
        </w:rPr>
        <w:t>) = ________</w:t>
      </w:r>
    </w:p>
    <w:p w:rsidR="00AA3DAB" w:rsidRDefault="00AA3DAB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AA3DAB" w:rsidRDefault="00AA3DAB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AA3DAB" w:rsidRDefault="00C42D18" w:rsidP="00AA3DAB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P(</w:t>
      </w:r>
      <w:r w:rsidRPr="00C42D18">
        <w:rPr>
          <w:rFonts w:ascii="Times New Roman" w:hAnsi="Times New Roman" w:cs="Times New Roman"/>
          <w:bCs/>
          <w:position w:val="-4"/>
          <w:sz w:val="24"/>
          <w:szCs w:val="24"/>
        </w:rPr>
        <w:object w:dxaOrig="260" w:dyaOrig="320">
          <v:shape id="_x0000_i1027" type="#_x0000_t75" style="width:12.75pt;height:15.75pt" o:ole="">
            <v:imagedata r:id="rId5" o:title=""/>
          </v:shape>
          <o:OLEObject Type="Embed" ProgID="Equation.DSMT4" ShapeID="_x0000_i1027" DrawAspect="Content" ObjectID="_1684748596" r:id="rId9"/>
        </w:object>
      </w:r>
      <w:r w:rsidRPr="00C42D18">
        <w:rPr>
          <w:rFonts w:ascii="Times New Roman" w:hAnsi="Times New Roman" w:cs="Times New Roman"/>
          <w:bCs/>
          <w:sz w:val="24"/>
          <w:szCs w:val="24"/>
        </w:rPr>
        <w:t>) = ________</w:t>
      </w:r>
      <w:r w:rsidR="00AA3DAB">
        <w:rPr>
          <w:rFonts w:ascii="Times New Roman" w:hAnsi="Times New Roman" w:cs="Times New Roman"/>
          <w:bCs/>
          <w:sz w:val="24"/>
          <w:szCs w:val="24"/>
        </w:rPr>
        <w:tab/>
      </w:r>
      <w:r w:rsidR="00AA3DAB">
        <w:rPr>
          <w:rFonts w:ascii="Times New Roman" w:hAnsi="Times New Roman" w:cs="Times New Roman"/>
          <w:bCs/>
          <w:sz w:val="24"/>
          <w:szCs w:val="24"/>
        </w:rPr>
        <w:tab/>
      </w:r>
      <w:r w:rsidR="00AA3DAB">
        <w:rPr>
          <w:rFonts w:ascii="Times New Roman" w:hAnsi="Times New Roman" w:cs="Times New Roman"/>
          <w:bCs/>
          <w:sz w:val="24"/>
          <w:szCs w:val="24"/>
        </w:rPr>
        <w:tab/>
      </w:r>
      <w:r w:rsidR="00AA3DAB" w:rsidRPr="00C42D18">
        <w:rPr>
          <w:rFonts w:ascii="Times New Roman" w:hAnsi="Times New Roman" w:cs="Times New Roman"/>
          <w:bCs/>
          <w:sz w:val="24"/>
          <w:szCs w:val="24"/>
        </w:rPr>
        <w:t>P(</w:t>
      </w:r>
      <w:r w:rsidR="00AA3DAB" w:rsidRPr="00C42D18">
        <w:rPr>
          <w:rFonts w:ascii="Times New Roman" w:hAnsi="Times New Roman" w:cs="Times New Roman"/>
          <w:bCs/>
          <w:position w:val="-4"/>
          <w:sz w:val="24"/>
          <w:szCs w:val="24"/>
        </w:rPr>
        <w:object w:dxaOrig="240" w:dyaOrig="320">
          <v:shape id="_x0000_i1028" type="#_x0000_t75" style="width:12pt;height:15.75pt" o:ole="">
            <v:imagedata r:id="rId10" o:title=""/>
          </v:shape>
          <o:OLEObject Type="Embed" ProgID="Equation.DSMT4" ShapeID="_x0000_i1028" DrawAspect="Content" ObjectID="_1684748597" r:id="rId11"/>
        </w:object>
      </w:r>
      <w:r w:rsidR="00AA3DAB" w:rsidRPr="00C42D18">
        <w:rPr>
          <w:rFonts w:ascii="Times New Roman" w:hAnsi="Times New Roman" w:cs="Times New Roman"/>
          <w:bCs/>
          <w:sz w:val="24"/>
          <w:szCs w:val="24"/>
        </w:rPr>
        <w:t>) = ________</w:t>
      </w:r>
    </w:p>
    <w:p w:rsidR="00AA3DAB" w:rsidRDefault="00AA3DAB" w:rsidP="00AA3DAB">
      <w:pPr>
        <w:rPr>
          <w:rFonts w:ascii="Times New Roman" w:hAnsi="Times New Roman" w:cs="Times New Roman"/>
          <w:bCs/>
          <w:sz w:val="24"/>
          <w:szCs w:val="24"/>
        </w:rPr>
      </w:pPr>
    </w:p>
    <w:p w:rsidR="00AA3DAB" w:rsidRDefault="00AA3DAB" w:rsidP="00AA3DAB">
      <w:pPr>
        <w:rPr>
          <w:rFonts w:ascii="Times New Roman" w:hAnsi="Times New Roman" w:cs="Times New Roman"/>
          <w:bCs/>
          <w:sz w:val="24"/>
          <w:szCs w:val="24"/>
        </w:rPr>
      </w:pPr>
    </w:p>
    <w:p w:rsidR="00AA3DAB" w:rsidRPr="00C42D18" w:rsidRDefault="00AA3DAB" w:rsidP="00AA3DAB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P(</w:t>
      </w:r>
      <w:r w:rsidRPr="00AA3DAB">
        <w:rPr>
          <w:rFonts w:ascii="Times New Roman" w:hAnsi="Times New Roman" w:cs="Times New Roman"/>
          <w:bCs/>
          <w:position w:val="-6"/>
          <w:sz w:val="24"/>
          <w:szCs w:val="24"/>
        </w:rPr>
        <w:object w:dxaOrig="240" w:dyaOrig="340">
          <v:shape id="_x0000_i1029" type="#_x0000_t75" style="width:12pt;height:17.25pt" o:ole="">
            <v:imagedata r:id="rId12" o:title=""/>
          </v:shape>
          <o:OLEObject Type="Embed" ProgID="Equation.DSMT4" ShapeID="_x0000_i1029" DrawAspect="Content" ObjectID="_1684748598" r:id="rId13"/>
        </w:object>
      </w:r>
      <w:r w:rsidRPr="00C42D18">
        <w:rPr>
          <w:rFonts w:ascii="Times New Roman" w:hAnsi="Times New Roman" w:cs="Times New Roman"/>
          <w:bCs/>
          <w:sz w:val="24"/>
          <w:szCs w:val="24"/>
        </w:rPr>
        <w:t>) = ________</w:t>
      </w:r>
    </w:p>
    <w:p w:rsidR="00AA3DAB" w:rsidRPr="00C42D18" w:rsidRDefault="00AA3DAB" w:rsidP="00AA3DAB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lastRenderedPageBreak/>
        <w:t>P(A | B) = ________</w:t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  <w:t>P(B | A) = ________</w:t>
      </w: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P(C | A) = ________</w:t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</w:r>
      <w:r w:rsidRPr="00C42D18">
        <w:rPr>
          <w:rFonts w:ascii="Times New Roman" w:hAnsi="Times New Roman" w:cs="Times New Roman"/>
          <w:bCs/>
          <w:sz w:val="24"/>
          <w:szCs w:val="24"/>
        </w:rPr>
        <w:tab/>
        <w:t>P(C |</w:t>
      </w:r>
      <w:r w:rsidRPr="00C42D18">
        <w:rPr>
          <w:rFonts w:ascii="Times New Roman" w:hAnsi="Times New Roman" w:cs="Times New Roman"/>
          <w:bCs/>
          <w:position w:val="-4"/>
          <w:sz w:val="24"/>
          <w:szCs w:val="24"/>
        </w:rPr>
        <w:object w:dxaOrig="260" w:dyaOrig="320">
          <v:shape id="_x0000_i1030" type="#_x0000_t75" style="width:12.75pt;height:15.75pt" o:ole="">
            <v:imagedata r:id="rId5" o:title=""/>
          </v:shape>
          <o:OLEObject Type="Embed" ProgID="Equation.DSMT4" ShapeID="_x0000_i1030" DrawAspect="Content" ObjectID="_1684748599" r:id="rId14"/>
        </w:object>
      </w:r>
      <w:r w:rsidRPr="00C42D18">
        <w:rPr>
          <w:rFonts w:ascii="Times New Roman" w:hAnsi="Times New Roman" w:cs="Times New Roman"/>
          <w:bCs/>
          <w:sz w:val="24"/>
          <w:szCs w:val="24"/>
        </w:rPr>
        <w:t>) = ________</w:t>
      </w: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</w:p>
    <w:p w:rsidR="00C42D18" w:rsidRPr="00C42D18" w:rsidRDefault="00C42D18" w:rsidP="00C42D18">
      <w:pPr>
        <w:rPr>
          <w:rFonts w:ascii="Times New Roman" w:hAnsi="Times New Roman" w:cs="Times New Roman"/>
          <w:bCs/>
          <w:sz w:val="24"/>
          <w:szCs w:val="24"/>
        </w:rPr>
      </w:pPr>
      <w:r w:rsidRPr="00C42D18">
        <w:rPr>
          <w:rFonts w:ascii="Times New Roman" w:hAnsi="Times New Roman" w:cs="Times New Roman"/>
          <w:bCs/>
          <w:sz w:val="24"/>
          <w:szCs w:val="24"/>
        </w:rPr>
        <w:t>P(</w:t>
      </w:r>
      <w:r w:rsidRPr="00C42D18">
        <w:rPr>
          <w:rFonts w:ascii="Times New Roman" w:hAnsi="Times New Roman" w:cs="Times New Roman"/>
          <w:bCs/>
          <w:position w:val="-4"/>
          <w:sz w:val="24"/>
          <w:szCs w:val="24"/>
        </w:rPr>
        <w:object w:dxaOrig="260" w:dyaOrig="320">
          <v:shape id="_x0000_i1031" type="#_x0000_t75" style="width:12.75pt;height:15.75pt" o:ole="">
            <v:imagedata r:id="rId5" o:title=""/>
          </v:shape>
          <o:OLEObject Type="Embed" ProgID="Equation.DSMT4" ShapeID="_x0000_i1031" DrawAspect="Content" ObjectID="_1684748600" r:id="rId15"/>
        </w:object>
      </w:r>
      <w:r w:rsidRPr="00C42D18">
        <w:rPr>
          <w:rFonts w:ascii="Times New Roman" w:hAnsi="Times New Roman" w:cs="Times New Roman"/>
          <w:bCs/>
          <w:sz w:val="24"/>
          <w:szCs w:val="24"/>
        </w:rPr>
        <w:t xml:space="preserve"> | C) = ________</w:t>
      </w:r>
    </w:p>
    <w:p w:rsidR="00AE2457" w:rsidRPr="00C42D18" w:rsidRDefault="00AE2457" w:rsidP="00C42D18">
      <w:pPr>
        <w:pStyle w:val="Default"/>
        <w:rPr>
          <w:rFonts w:ascii="Times New Roman" w:hAnsi="Times New Roman" w:cs="Times New Roman"/>
        </w:rPr>
      </w:pPr>
    </w:p>
    <w:sectPr w:rsidR="00AE2457" w:rsidRPr="00C42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000"/>
    <w:multiLevelType w:val="hybridMultilevel"/>
    <w:tmpl w:val="67E6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0332"/>
    <w:multiLevelType w:val="hybridMultilevel"/>
    <w:tmpl w:val="81EE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4CBA"/>
    <w:multiLevelType w:val="hybridMultilevel"/>
    <w:tmpl w:val="6384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021C5"/>
    <w:multiLevelType w:val="hybridMultilevel"/>
    <w:tmpl w:val="8506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61D91"/>
    <w:multiLevelType w:val="hybridMultilevel"/>
    <w:tmpl w:val="F29AA8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1A6A8F"/>
    <w:multiLevelType w:val="hybridMultilevel"/>
    <w:tmpl w:val="562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2002"/>
    <w:multiLevelType w:val="hybridMultilevel"/>
    <w:tmpl w:val="49F2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67"/>
    <w:rsid w:val="00010292"/>
    <w:rsid w:val="000402D3"/>
    <w:rsid w:val="000A62B8"/>
    <w:rsid w:val="000C33B1"/>
    <w:rsid w:val="001173FB"/>
    <w:rsid w:val="00122DA8"/>
    <w:rsid w:val="00195C77"/>
    <w:rsid w:val="001B390B"/>
    <w:rsid w:val="001F7BAB"/>
    <w:rsid w:val="00241A3A"/>
    <w:rsid w:val="002918BE"/>
    <w:rsid w:val="002B021C"/>
    <w:rsid w:val="002C4595"/>
    <w:rsid w:val="002E5417"/>
    <w:rsid w:val="002E7DFE"/>
    <w:rsid w:val="003012BB"/>
    <w:rsid w:val="003772A5"/>
    <w:rsid w:val="003E3908"/>
    <w:rsid w:val="00405CA6"/>
    <w:rsid w:val="004256D4"/>
    <w:rsid w:val="0049636D"/>
    <w:rsid w:val="004C5004"/>
    <w:rsid w:val="005A7C48"/>
    <w:rsid w:val="005B49BF"/>
    <w:rsid w:val="007E0EE0"/>
    <w:rsid w:val="007F702C"/>
    <w:rsid w:val="00816BAB"/>
    <w:rsid w:val="00865330"/>
    <w:rsid w:val="008D3367"/>
    <w:rsid w:val="008F7451"/>
    <w:rsid w:val="009370F2"/>
    <w:rsid w:val="009478F1"/>
    <w:rsid w:val="00987C1B"/>
    <w:rsid w:val="009D2F9F"/>
    <w:rsid w:val="009E2F0F"/>
    <w:rsid w:val="00AA3DAB"/>
    <w:rsid w:val="00AE2457"/>
    <w:rsid w:val="00B73569"/>
    <w:rsid w:val="00BF5249"/>
    <w:rsid w:val="00C1101F"/>
    <w:rsid w:val="00C42D18"/>
    <w:rsid w:val="00C60317"/>
    <w:rsid w:val="00CA4BF7"/>
    <w:rsid w:val="00CE70C6"/>
    <w:rsid w:val="00DD69BD"/>
    <w:rsid w:val="00E96045"/>
    <w:rsid w:val="00F05978"/>
    <w:rsid w:val="00F13E01"/>
    <w:rsid w:val="00F26A71"/>
    <w:rsid w:val="00F91483"/>
    <w:rsid w:val="00F97DCB"/>
    <w:rsid w:val="00FC360E"/>
    <w:rsid w:val="00FE21E6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0967CC62-98DD-4D63-99F3-F672BFE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F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97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C42D1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42D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Elliott</dc:creator>
  <cp:lastModifiedBy>Lewis, Rebekah J</cp:lastModifiedBy>
  <cp:revision>2</cp:revision>
  <dcterms:created xsi:type="dcterms:W3CDTF">2021-06-09T17:57:00Z</dcterms:created>
  <dcterms:modified xsi:type="dcterms:W3CDTF">2021-06-09T17:57:00Z</dcterms:modified>
</cp:coreProperties>
</file>